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507C5" w14:textId="77777777" w:rsidR="00E548D2" w:rsidRPr="00F76DB7" w:rsidRDefault="00AF1B79" w:rsidP="00CE36BC">
      <w:r w:rsidRPr="00F76DB7">
        <w:t xml:space="preserve"> </w:t>
      </w:r>
    </w:p>
    <w:p w14:paraId="2197FD11" w14:textId="77777777" w:rsidR="00E548D2" w:rsidRPr="00F76DB7" w:rsidRDefault="00AF1B79" w:rsidP="00CE36BC">
      <w:r w:rsidRPr="00F76DB7">
        <w:t xml:space="preserve"> </w:t>
      </w:r>
    </w:p>
    <w:p w14:paraId="5ED42940" w14:textId="77777777" w:rsidR="00E548D2" w:rsidRPr="00F76DB7" w:rsidRDefault="00AF1B79" w:rsidP="00CE36BC">
      <w:r w:rsidRPr="00F76DB7">
        <w:t xml:space="preserve"> </w:t>
      </w:r>
    </w:p>
    <w:p w14:paraId="0C3F5F4F" w14:textId="77777777" w:rsidR="00E548D2" w:rsidRPr="00F76DB7" w:rsidRDefault="00AF1B79" w:rsidP="00CE36BC">
      <w:r w:rsidRPr="00F76DB7">
        <w:t xml:space="preserve"> </w:t>
      </w:r>
    </w:p>
    <w:p w14:paraId="7638121E" w14:textId="77777777" w:rsidR="00E548D2" w:rsidRPr="00F76DB7" w:rsidRDefault="00AF1B79" w:rsidP="00CE36BC">
      <w:r w:rsidRPr="00F76DB7">
        <w:t xml:space="preserve"> </w:t>
      </w:r>
    </w:p>
    <w:p w14:paraId="601C007B" w14:textId="77777777" w:rsidR="00E548D2" w:rsidRPr="00F76DB7" w:rsidRDefault="00AF1B79" w:rsidP="00CE36BC">
      <w:r w:rsidRPr="00F76DB7">
        <w:t xml:space="preserve"> </w:t>
      </w:r>
    </w:p>
    <w:p w14:paraId="2D4B6AFE" w14:textId="77777777" w:rsidR="00E548D2" w:rsidRPr="00F76DB7" w:rsidRDefault="00AF1B79" w:rsidP="00CE36BC">
      <w:r w:rsidRPr="00F76DB7">
        <w:t xml:space="preserve"> </w:t>
      </w:r>
    </w:p>
    <w:p w14:paraId="415452DD" w14:textId="77777777" w:rsidR="00E548D2" w:rsidRPr="00F76DB7" w:rsidRDefault="00AF1B79" w:rsidP="00CE36BC">
      <w:r w:rsidRPr="00F76DB7">
        <w:t xml:space="preserve"> </w:t>
      </w:r>
    </w:p>
    <w:p w14:paraId="5AFBB1CA" w14:textId="77777777" w:rsidR="00E548D2" w:rsidRPr="00F76DB7" w:rsidRDefault="00AF1B79" w:rsidP="00CE36BC">
      <w:r w:rsidRPr="00F76DB7">
        <w:t xml:space="preserve"> </w:t>
      </w:r>
    </w:p>
    <w:p w14:paraId="04E0737E" w14:textId="77777777" w:rsidR="00E548D2" w:rsidRPr="00F76DB7" w:rsidRDefault="00AF1B79" w:rsidP="00CE36BC">
      <w:r w:rsidRPr="00F76DB7">
        <w:t xml:space="preserve"> </w:t>
      </w:r>
    </w:p>
    <w:p w14:paraId="31BB6BD6" w14:textId="77777777" w:rsidR="00E548D2" w:rsidRPr="00F76DB7" w:rsidRDefault="00AF1B79" w:rsidP="00CE36BC">
      <w:r w:rsidRPr="00F76DB7">
        <w:t xml:space="preserve"> </w:t>
      </w:r>
    </w:p>
    <w:p w14:paraId="7E24BA05" w14:textId="77777777" w:rsidR="00E548D2" w:rsidRPr="00F76DB7" w:rsidRDefault="00AF1B79" w:rsidP="00CE36BC">
      <w:pPr>
        <w:rPr>
          <w:sz w:val="56"/>
        </w:rPr>
      </w:pPr>
      <w:r w:rsidRPr="00F76DB7">
        <w:rPr>
          <w:sz w:val="56"/>
        </w:rPr>
        <w:t xml:space="preserve">Brf Lindholmsdockan, Göteborg </w:t>
      </w:r>
    </w:p>
    <w:p w14:paraId="62014461" w14:textId="4D05E7B4" w:rsidR="00E548D2" w:rsidRPr="00F76DB7" w:rsidRDefault="00AF1B79" w:rsidP="00CE36BC">
      <w:pPr>
        <w:rPr>
          <w:color w:val="002060"/>
          <w:sz w:val="56"/>
        </w:rPr>
      </w:pPr>
      <w:r w:rsidRPr="00F76DB7">
        <w:rPr>
          <w:color w:val="002060"/>
          <w:sz w:val="56"/>
        </w:rPr>
        <w:t xml:space="preserve">Underhållsplan </w:t>
      </w:r>
      <w:proofErr w:type="gramStart"/>
      <w:r w:rsidR="004546AC" w:rsidRPr="00F76DB7">
        <w:rPr>
          <w:color w:val="002060"/>
          <w:sz w:val="56"/>
        </w:rPr>
        <w:t>201</w:t>
      </w:r>
      <w:r w:rsidR="004546AC">
        <w:rPr>
          <w:color w:val="002060"/>
          <w:sz w:val="56"/>
        </w:rPr>
        <w:t>9</w:t>
      </w:r>
      <w:r w:rsidRPr="00F76DB7">
        <w:rPr>
          <w:color w:val="002060"/>
          <w:sz w:val="56"/>
        </w:rPr>
        <w:t>-</w:t>
      </w:r>
      <w:r w:rsidR="004546AC" w:rsidRPr="00F76DB7">
        <w:rPr>
          <w:color w:val="002060"/>
          <w:sz w:val="56"/>
        </w:rPr>
        <w:t>204</w:t>
      </w:r>
      <w:r w:rsidR="004546AC">
        <w:rPr>
          <w:color w:val="002060"/>
          <w:sz w:val="56"/>
        </w:rPr>
        <w:t>8</w:t>
      </w:r>
      <w:proofErr w:type="gramEnd"/>
      <w:r w:rsidR="004546AC" w:rsidRPr="00F76DB7">
        <w:rPr>
          <w:color w:val="002060"/>
          <w:sz w:val="56"/>
        </w:rPr>
        <w:t xml:space="preserve">              </w:t>
      </w:r>
    </w:p>
    <w:p w14:paraId="65A93319" w14:textId="77777777" w:rsidR="00E548D2" w:rsidRPr="00F76DB7" w:rsidRDefault="00AF1B79" w:rsidP="00CE36BC">
      <w:r w:rsidRPr="00F76DB7">
        <w:t xml:space="preserve"> </w:t>
      </w:r>
    </w:p>
    <w:p w14:paraId="271A3B92" w14:textId="77777777" w:rsidR="00E548D2" w:rsidRPr="00F76DB7" w:rsidRDefault="00AF1B79" w:rsidP="00CE36BC">
      <w:r w:rsidRPr="00F76DB7">
        <w:t xml:space="preserve"> </w:t>
      </w:r>
    </w:p>
    <w:p w14:paraId="346C22B0" w14:textId="77777777" w:rsidR="00E548D2" w:rsidRPr="00F76DB7" w:rsidRDefault="00E548D2" w:rsidP="00CE36BC"/>
    <w:p w14:paraId="337B7AD4" w14:textId="77777777" w:rsidR="00E548D2" w:rsidRPr="00F76DB7" w:rsidRDefault="00AF1B79" w:rsidP="00CE36BC">
      <w:r w:rsidRPr="00F76DB7">
        <w:t xml:space="preserve"> </w:t>
      </w:r>
    </w:p>
    <w:p w14:paraId="2323D608" w14:textId="77777777" w:rsidR="00E548D2" w:rsidRPr="00F76DB7" w:rsidRDefault="00AF1B79" w:rsidP="00CE36BC">
      <w:r w:rsidRPr="00F76DB7">
        <w:t xml:space="preserve"> </w:t>
      </w:r>
    </w:p>
    <w:p w14:paraId="30D6C188" w14:textId="77777777" w:rsidR="00E548D2" w:rsidRPr="00F76DB7" w:rsidRDefault="00AF1B79" w:rsidP="00CE36BC">
      <w:r w:rsidRPr="00F76DB7">
        <w:t xml:space="preserve"> </w:t>
      </w:r>
    </w:p>
    <w:p w14:paraId="39CB42F7" w14:textId="77777777" w:rsidR="00E548D2" w:rsidRPr="00F76DB7" w:rsidRDefault="00AF1B79" w:rsidP="00CE36BC">
      <w:pPr>
        <w:pageBreakBefore/>
        <w:rPr>
          <w:color w:val="002060"/>
        </w:rPr>
      </w:pPr>
      <w:r w:rsidRPr="00F76DB7">
        <w:rPr>
          <w:color w:val="002060"/>
        </w:rPr>
        <w:lastRenderedPageBreak/>
        <w:t xml:space="preserve">Innehållsförteckning </w:t>
      </w:r>
    </w:p>
    <w:sdt>
      <w:sdtPr>
        <w:id w:val="2129893174"/>
        <w:docPartObj>
          <w:docPartGallery w:val="Table of Contents"/>
        </w:docPartObj>
      </w:sdtPr>
      <w:sdtContent>
        <w:p w14:paraId="45D4DF49" w14:textId="77777777" w:rsidR="003E3FED" w:rsidRDefault="00CE36BC">
          <w:pPr>
            <w:pStyle w:val="Innehll1"/>
            <w:tabs>
              <w:tab w:val="right" w:leader="dot" w:pos="9428"/>
            </w:tabs>
            <w:rPr>
              <w:rFonts w:asciiTheme="minorHAnsi" w:eastAsiaTheme="minorEastAsia" w:hAnsiTheme="minorHAnsi" w:cstheme="minorBidi"/>
              <w:noProof/>
              <w:color w:val="auto"/>
            </w:rPr>
          </w:pPr>
          <w:r w:rsidRPr="00F76DB7">
            <w:fldChar w:fldCharType="begin"/>
          </w:r>
          <w:r w:rsidRPr="00F76DB7">
            <w:instrText xml:space="preserve"> TOC \o "1-2" \h \z \u </w:instrText>
          </w:r>
          <w:r w:rsidRPr="00F76DB7">
            <w:fldChar w:fldCharType="separate"/>
          </w:r>
          <w:hyperlink w:anchor="_Toc464676790" w:history="1">
            <w:r w:rsidR="003E3FED" w:rsidRPr="007D1C7B">
              <w:rPr>
                <w:rStyle w:val="Hyperlnk"/>
                <w:noProof/>
              </w:rPr>
              <w:t>Underhållsplan, basuppgifter</w:t>
            </w:r>
            <w:r w:rsidR="003E3FED">
              <w:rPr>
                <w:noProof/>
                <w:webHidden/>
              </w:rPr>
              <w:tab/>
            </w:r>
            <w:r w:rsidR="003E3FED">
              <w:rPr>
                <w:noProof/>
                <w:webHidden/>
              </w:rPr>
              <w:fldChar w:fldCharType="begin"/>
            </w:r>
            <w:r w:rsidR="003E3FED">
              <w:rPr>
                <w:noProof/>
                <w:webHidden/>
              </w:rPr>
              <w:instrText xml:space="preserve"> PAGEREF _Toc464676790 \h </w:instrText>
            </w:r>
            <w:r w:rsidR="003E3FED">
              <w:rPr>
                <w:noProof/>
                <w:webHidden/>
              </w:rPr>
            </w:r>
            <w:r w:rsidR="003E3FED">
              <w:rPr>
                <w:noProof/>
                <w:webHidden/>
              </w:rPr>
              <w:fldChar w:fldCharType="separate"/>
            </w:r>
            <w:r w:rsidR="003E3FED">
              <w:rPr>
                <w:noProof/>
                <w:webHidden/>
              </w:rPr>
              <w:t>3</w:t>
            </w:r>
            <w:r w:rsidR="003E3FED">
              <w:rPr>
                <w:noProof/>
                <w:webHidden/>
              </w:rPr>
              <w:fldChar w:fldCharType="end"/>
            </w:r>
          </w:hyperlink>
        </w:p>
        <w:p w14:paraId="1286E065" w14:textId="77777777" w:rsidR="003E3FED" w:rsidRDefault="005F718C">
          <w:pPr>
            <w:pStyle w:val="Innehll1"/>
            <w:tabs>
              <w:tab w:val="right" w:leader="dot" w:pos="9428"/>
            </w:tabs>
            <w:rPr>
              <w:rFonts w:asciiTheme="minorHAnsi" w:eastAsiaTheme="minorEastAsia" w:hAnsiTheme="minorHAnsi" w:cstheme="minorBidi"/>
              <w:noProof/>
              <w:color w:val="auto"/>
            </w:rPr>
          </w:pPr>
          <w:hyperlink w:anchor="_Toc464676791" w:history="1">
            <w:r w:rsidR="003E3FED" w:rsidRPr="007D1C7B">
              <w:rPr>
                <w:rStyle w:val="Hyperlnk"/>
                <w:noProof/>
              </w:rPr>
              <w:t>Introduktion</w:t>
            </w:r>
            <w:r w:rsidR="003E3FED">
              <w:rPr>
                <w:noProof/>
                <w:webHidden/>
              </w:rPr>
              <w:tab/>
            </w:r>
            <w:r w:rsidR="003E3FED">
              <w:rPr>
                <w:noProof/>
                <w:webHidden/>
              </w:rPr>
              <w:fldChar w:fldCharType="begin"/>
            </w:r>
            <w:r w:rsidR="003E3FED">
              <w:rPr>
                <w:noProof/>
                <w:webHidden/>
              </w:rPr>
              <w:instrText xml:space="preserve"> PAGEREF _Toc464676791 \h </w:instrText>
            </w:r>
            <w:r w:rsidR="003E3FED">
              <w:rPr>
                <w:noProof/>
                <w:webHidden/>
              </w:rPr>
            </w:r>
            <w:r w:rsidR="003E3FED">
              <w:rPr>
                <w:noProof/>
                <w:webHidden/>
              </w:rPr>
              <w:fldChar w:fldCharType="separate"/>
            </w:r>
            <w:r w:rsidR="003E3FED">
              <w:rPr>
                <w:noProof/>
                <w:webHidden/>
              </w:rPr>
              <w:t>5</w:t>
            </w:r>
            <w:r w:rsidR="003E3FED">
              <w:rPr>
                <w:noProof/>
                <w:webHidden/>
              </w:rPr>
              <w:fldChar w:fldCharType="end"/>
            </w:r>
          </w:hyperlink>
        </w:p>
        <w:p w14:paraId="5B5B333E"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792" w:history="1">
            <w:r w:rsidR="003E3FED" w:rsidRPr="007D1C7B">
              <w:rPr>
                <w:rStyle w:val="Hyperlnk"/>
                <w:noProof/>
              </w:rPr>
              <w:t>Vad är en underhållsplan?</w:t>
            </w:r>
            <w:r w:rsidR="003E3FED">
              <w:rPr>
                <w:noProof/>
                <w:webHidden/>
              </w:rPr>
              <w:tab/>
            </w:r>
            <w:r w:rsidR="003E3FED">
              <w:rPr>
                <w:noProof/>
                <w:webHidden/>
              </w:rPr>
              <w:fldChar w:fldCharType="begin"/>
            </w:r>
            <w:r w:rsidR="003E3FED">
              <w:rPr>
                <w:noProof/>
                <w:webHidden/>
              </w:rPr>
              <w:instrText xml:space="preserve"> PAGEREF _Toc464676792 \h </w:instrText>
            </w:r>
            <w:r w:rsidR="003E3FED">
              <w:rPr>
                <w:noProof/>
                <w:webHidden/>
              </w:rPr>
            </w:r>
            <w:r w:rsidR="003E3FED">
              <w:rPr>
                <w:noProof/>
                <w:webHidden/>
              </w:rPr>
              <w:fldChar w:fldCharType="separate"/>
            </w:r>
            <w:r w:rsidR="003E3FED">
              <w:rPr>
                <w:noProof/>
                <w:webHidden/>
              </w:rPr>
              <w:t>5</w:t>
            </w:r>
            <w:r w:rsidR="003E3FED">
              <w:rPr>
                <w:noProof/>
                <w:webHidden/>
              </w:rPr>
              <w:fldChar w:fldCharType="end"/>
            </w:r>
          </w:hyperlink>
        </w:p>
        <w:p w14:paraId="54C9C656"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793" w:history="1">
            <w:r w:rsidR="003E3FED" w:rsidRPr="007D1C7B">
              <w:rPr>
                <w:rStyle w:val="Hyperlnk"/>
                <w:noProof/>
              </w:rPr>
              <w:t>Underhållsplanens omfattning</w:t>
            </w:r>
            <w:r w:rsidR="003E3FED">
              <w:rPr>
                <w:noProof/>
                <w:webHidden/>
              </w:rPr>
              <w:tab/>
            </w:r>
            <w:r w:rsidR="003E3FED">
              <w:rPr>
                <w:noProof/>
                <w:webHidden/>
              </w:rPr>
              <w:fldChar w:fldCharType="begin"/>
            </w:r>
            <w:r w:rsidR="003E3FED">
              <w:rPr>
                <w:noProof/>
                <w:webHidden/>
              </w:rPr>
              <w:instrText xml:space="preserve"> PAGEREF _Toc464676793 \h </w:instrText>
            </w:r>
            <w:r w:rsidR="003E3FED">
              <w:rPr>
                <w:noProof/>
                <w:webHidden/>
              </w:rPr>
            </w:r>
            <w:r w:rsidR="003E3FED">
              <w:rPr>
                <w:noProof/>
                <w:webHidden/>
              </w:rPr>
              <w:fldChar w:fldCharType="separate"/>
            </w:r>
            <w:r w:rsidR="003E3FED">
              <w:rPr>
                <w:noProof/>
                <w:webHidden/>
              </w:rPr>
              <w:t>5</w:t>
            </w:r>
            <w:r w:rsidR="003E3FED">
              <w:rPr>
                <w:noProof/>
                <w:webHidden/>
              </w:rPr>
              <w:fldChar w:fldCharType="end"/>
            </w:r>
          </w:hyperlink>
        </w:p>
        <w:p w14:paraId="5BCAB1E6"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794" w:history="1">
            <w:r w:rsidR="003E3FED" w:rsidRPr="007D1C7B">
              <w:rPr>
                <w:rStyle w:val="Hyperlnk"/>
                <w:noProof/>
              </w:rPr>
              <w:t>Arbetssätt</w:t>
            </w:r>
            <w:r w:rsidR="003E3FED">
              <w:rPr>
                <w:noProof/>
                <w:webHidden/>
              </w:rPr>
              <w:tab/>
            </w:r>
            <w:r w:rsidR="003E3FED">
              <w:rPr>
                <w:noProof/>
                <w:webHidden/>
              </w:rPr>
              <w:fldChar w:fldCharType="begin"/>
            </w:r>
            <w:r w:rsidR="003E3FED">
              <w:rPr>
                <w:noProof/>
                <w:webHidden/>
              </w:rPr>
              <w:instrText xml:space="preserve"> PAGEREF _Toc464676794 \h </w:instrText>
            </w:r>
            <w:r w:rsidR="003E3FED">
              <w:rPr>
                <w:noProof/>
                <w:webHidden/>
              </w:rPr>
            </w:r>
            <w:r w:rsidR="003E3FED">
              <w:rPr>
                <w:noProof/>
                <w:webHidden/>
              </w:rPr>
              <w:fldChar w:fldCharType="separate"/>
            </w:r>
            <w:r w:rsidR="003E3FED">
              <w:rPr>
                <w:noProof/>
                <w:webHidden/>
              </w:rPr>
              <w:t>5</w:t>
            </w:r>
            <w:r w:rsidR="003E3FED">
              <w:rPr>
                <w:noProof/>
                <w:webHidden/>
              </w:rPr>
              <w:fldChar w:fldCharType="end"/>
            </w:r>
          </w:hyperlink>
        </w:p>
        <w:p w14:paraId="0A17AA89"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795" w:history="1">
            <w:r w:rsidR="003E3FED" w:rsidRPr="007D1C7B">
              <w:rPr>
                <w:rStyle w:val="Hyperlnk"/>
                <w:noProof/>
              </w:rPr>
              <w:t>Underhållsplanens uppbyggnad</w:t>
            </w:r>
            <w:r w:rsidR="003E3FED">
              <w:rPr>
                <w:noProof/>
                <w:webHidden/>
              </w:rPr>
              <w:tab/>
            </w:r>
            <w:r w:rsidR="003E3FED">
              <w:rPr>
                <w:noProof/>
                <w:webHidden/>
              </w:rPr>
              <w:fldChar w:fldCharType="begin"/>
            </w:r>
            <w:r w:rsidR="003E3FED">
              <w:rPr>
                <w:noProof/>
                <w:webHidden/>
              </w:rPr>
              <w:instrText xml:space="preserve"> PAGEREF _Toc464676795 \h </w:instrText>
            </w:r>
            <w:r w:rsidR="003E3FED">
              <w:rPr>
                <w:noProof/>
                <w:webHidden/>
              </w:rPr>
            </w:r>
            <w:r w:rsidR="003E3FED">
              <w:rPr>
                <w:noProof/>
                <w:webHidden/>
              </w:rPr>
              <w:fldChar w:fldCharType="separate"/>
            </w:r>
            <w:r w:rsidR="003E3FED">
              <w:rPr>
                <w:noProof/>
                <w:webHidden/>
              </w:rPr>
              <w:t>5</w:t>
            </w:r>
            <w:r w:rsidR="003E3FED">
              <w:rPr>
                <w:noProof/>
                <w:webHidden/>
              </w:rPr>
              <w:fldChar w:fldCharType="end"/>
            </w:r>
          </w:hyperlink>
        </w:p>
        <w:p w14:paraId="48F6056A"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796" w:history="1">
            <w:r w:rsidR="003E3FED" w:rsidRPr="007D1C7B">
              <w:rPr>
                <w:rStyle w:val="Hyperlnk"/>
                <w:noProof/>
              </w:rPr>
              <w:t>Uppdatering av underhållsplanen</w:t>
            </w:r>
            <w:r w:rsidR="003E3FED">
              <w:rPr>
                <w:noProof/>
                <w:webHidden/>
              </w:rPr>
              <w:tab/>
            </w:r>
            <w:r w:rsidR="003E3FED">
              <w:rPr>
                <w:noProof/>
                <w:webHidden/>
              </w:rPr>
              <w:fldChar w:fldCharType="begin"/>
            </w:r>
            <w:r w:rsidR="003E3FED">
              <w:rPr>
                <w:noProof/>
                <w:webHidden/>
              </w:rPr>
              <w:instrText xml:space="preserve"> PAGEREF _Toc464676796 \h </w:instrText>
            </w:r>
            <w:r w:rsidR="003E3FED">
              <w:rPr>
                <w:noProof/>
                <w:webHidden/>
              </w:rPr>
            </w:r>
            <w:r w:rsidR="003E3FED">
              <w:rPr>
                <w:noProof/>
                <w:webHidden/>
              </w:rPr>
              <w:fldChar w:fldCharType="separate"/>
            </w:r>
            <w:r w:rsidR="003E3FED">
              <w:rPr>
                <w:noProof/>
                <w:webHidden/>
              </w:rPr>
              <w:t>6</w:t>
            </w:r>
            <w:r w:rsidR="003E3FED">
              <w:rPr>
                <w:noProof/>
                <w:webHidden/>
              </w:rPr>
              <w:fldChar w:fldCharType="end"/>
            </w:r>
          </w:hyperlink>
        </w:p>
        <w:p w14:paraId="213A7D77" w14:textId="77777777" w:rsidR="003E3FED" w:rsidRDefault="005F718C">
          <w:pPr>
            <w:pStyle w:val="Innehll1"/>
            <w:tabs>
              <w:tab w:val="right" w:leader="dot" w:pos="9428"/>
            </w:tabs>
            <w:rPr>
              <w:rFonts w:asciiTheme="minorHAnsi" w:eastAsiaTheme="minorEastAsia" w:hAnsiTheme="minorHAnsi" w:cstheme="minorBidi"/>
              <w:noProof/>
              <w:color w:val="auto"/>
            </w:rPr>
          </w:pPr>
          <w:hyperlink w:anchor="_Toc464676797" w:history="1">
            <w:r w:rsidR="003E3FED" w:rsidRPr="007D1C7B">
              <w:rPr>
                <w:rStyle w:val="Hyperlnk"/>
                <w:noProof/>
              </w:rPr>
              <w:t>Besiktningsutlåtande/detaljinventering</w:t>
            </w:r>
            <w:r w:rsidR="003E3FED">
              <w:rPr>
                <w:noProof/>
                <w:webHidden/>
              </w:rPr>
              <w:tab/>
            </w:r>
            <w:r w:rsidR="003E3FED">
              <w:rPr>
                <w:noProof/>
                <w:webHidden/>
              </w:rPr>
              <w:fldChar w:fldCharType="begin"/>
            </w:r>
            <w:r w:rsidR="003E3FED">
              <w:rPr>
                <w:noProof/>
                <w:webHidden/>
              </w:rPr>
              <w:instrText xml:space="preserve"> PAGEREF _Toc464676797 \h </w:instrText>
            </w:r>
            <w:r w:rsidR="003E3FED">
              <w:rPr>
                <w:noProof/>
                <w:webHidden/>
              </w:rPr>
            </w:r>
            <w:r w:rsidR="003E3FED">
              <w:rPr>
                <w:noProof/>
                <w:webHidden/>
              </w:rPr>
              <w:fldChar w:fldCharType="separate"/>
            </w:r>
            <w:r w:rsidR="003E3FED">
              <w:rPr>
                <w:noProof/>
                <w:webHidden/>
              </w:rPr>
              <w:t>6</w:t>
            </w:r>
            <w:r w:rsidR="003E3FED">
              <w:rPr>
                <w:noProof/>
                <w:webHidden/>
              </w:rPr>
              <w:fldChar w:fldCharType="end"/>
            </w:r>
          </w:hyperlink>
        </w:p>
        <w:p w14:paraId="5BEBFC6B"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798" w:history="1">
            <w:r w:rsidR="003E3FED" w:rsidRPr="007D1C7B">
              <w:rPr>
                <w:rStyle w:val="Hyperlnk"/>
                <w:noProof/>
              </w:rPr>
              <w:t>Övergripande fastighetsbeskrivning</w:t>
            </w:r>
            <w:r w:rsidR="003E3FED">
              <w:rPr>
                <w:noProof/>
                <w:webHidden/>
              </w:rPr>
              <w:tab/>
            </w:r>
            <w:r w:rsidR="003E3FED">
              <w:rPr>
                <w:noProof/>
                <w:webHidden/>
              </w:rPr>
              <w:fldChar w:fldCharType="begin"/>
            </w:r>
            <w:r w:rsidR="003E3FED">
              <w:rPr>
                <w:noProof/>
                <w:webHidden/>
              </w:rPr>
              <w:instrText xml:space="preserve"> PAGEREF _Toc464676798 \h </w:instrText>
            </w:r>
            <w:r w:rsidR="003E3FED">
              <w:rPr>
                <w:noProof/>
                <w:webHidden/>
              </w:rPr>
            </w:r>
            <w:r w:rsidR="003E3FED">
              <w:rPr>
                <w:noProof/>
                <w:webHidden/>
              </w:rPr>
              <w:fldChar w:fldCharType="separate"/>
            </w:r>
            <w:r w:rsidR="003E3FED">
              <w:rPr>
                <w:noProof/>
                <w:webHidden/>
              </w:rPr>
              <w:t>6</w:t>
            </w:r>
            <w:r w:rsidR="003E3FED">
              <w:rPr>
                <w:noProof/>
                <w:webHidden/>
              </w:rPr>
              <w:fldChar w:fldCharType="end"/>
            </w:r>
          </w:hyperlink>
        </w:p>
        <w:p w14:paraId="073F8BF0"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799" w:history="1">
            <w:r w:rsidR="003E3FED" w:rsidRPr="007D1C7B">
              <w:rPr>
                <w:rStyle w:val="Hyperlnk"/>
                <w:noProof/>
              </w:rPr>
              <w:t>Tidigare utförda mer omfattande åtgärder</w:t>
            </w:r>
            <w:r w:rsidR="003E3FED">
              <w:rPr>
                <w:noProof/>
                <w:webHidden/>
              </w:rPr>
              <w:tab/>
            </w:r>
            <w:r w:rsidR="003E3FED">
              <w:rPr>
                <w:noProof/>
                <w:webHidden/>
              </w:rPr>
              <w:fldChar w:fldCharType="begin"/>
            </w:r>
            <w:r w:rsidR="003E3FED">
              <w:rPr>
                <w:noProof/>
                <w:webHidden/>
              </w:rPr>
              <w:instrText xml:space="preserve"> PAGEREF _Toc464676799 \h </w:instrText>
            </w:r>
            <w:r w:rsidR="003E3FED">
              <w:rPr>
                <w:noProof/>
                <w:webHidden/>
              </w:rPr>
            </w:r>
            <w:r w:rsidR="003E3FED">
              <w:rPr>
                <w:noProof/>
                <w:webHidden/>
              </w:rPr>
              <w:fldChar w:fldCharType="separate"/>
            </w:r>
            <w:r w:rsidR="003E3FED">
              <w:rPr>
                <w:noProof/>
                <w:webHidden/>
              </w:rPr>
              <w:t>6</w:t>
            </w:r>
            <w:r w:rsidR="003E3FED">
              <w:rPr>
                <w:noProof/>
                <w:webHidden/>
              </w:rPr>
              <w:fldChar w:fldCharType="end"/>
            </w:r>
          </w:hyperlink>
        </w:p>
        <w:p w14:paraId="2BE81B5A"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00" w:history="1">
            <w:r w:rsidR="003E3FED" w:rsidRPr="007D1C7B">
              <w:rPr>
                <w:rStyle w:val="Hyperlnk"/>
                <w:noProof/>
              </w:rPr>
              <w:t>Möjliga saneringsåtgärder:</w:t>
            </w:r>
            <w:r w:rsidR="003E3FED">
              <w:rPr>
                <w:noProof/>
                <w:webHidden/>
              </w:rPr>
              <w:tab/>
            </w:r>
            <w:r w:rsidR="003E3FED">
              <w:rPr>
                <w:noProof/>
                <w:webHidden/>
              </w:rPr>
              <w:fldChar w:fldCharType="begin"/>
            </w:r>
            <w:r w:rsidR="003E3FED">
              <w:rPr>
                <w:noProof/>
                <w:webHidden/>
              </w:rPr>
              <w:instrText xml:space="preserve"> PAGEREF _Toc464676800 \h </w:instrText>
            </w:r>
            <w:r w:rsidR="003E3FED">
              <w:rPr>
                <w:noProof/>
                <w:webHidden/>
              </w:rPr>
            </w:r>
            <w:r w:rsidR="003E3FED">
              <w:rPr>
                <w:noProof/>
                <w:webHidden/>
              </w:rPr>
              <w:fldChar w:fldCharType="separate"/>
            </w:r>
            <w:r w:rsidR="003E3FED">
              <w:rPr>
                <w:noProof/>
                <w:webHidden/>
              </w:rPr>
              <w:t>7</w:t>
            </w:r>
            <w:r w:rsidR="003E3FED">
              <w:rPr>
                <w:noProof/>
                <w:webHidden/>
              </w:rPr>
              <w:fldChar w:fldCharType="end"/>
            </w:r>
          </w:hyperlink>
        </w:p>
        <w:p w14:paraId="026E2923" w14:textId="77777777" w:rsidR="003E3FED" w:rsidRDefault="005F718C">
          <w:pPr>
            <w:pStyle w:val="Innehll1"/>
            <w:tabs>
              <w:tab w:val="right" w:leader="dot" w:pos="9428"/>
            </w:tabs>
            <w:rPr>
              <w:rFonts w:asciiTheme="minorHAnsi" w:eastAsiaTheme="minorEastAsia" w:hAnsiTheme="minorHAnsi" w:cstheme="minorBidi"/>
              <w:noProof/>
              <w:color w:val="auto"/>
            </w:rPr>
          </w:pPr>
          <w:hyperlink w:anchor="_Toc464676801" w:history="1">
            <w:r w:rsidR="003E3FED" w:rsidRPr="007D1C7B">
              <w:rPr>
                <w:rStyle w:val="Hyperlnk"/>
                <w:noProof/>
              </w:rPr>
              <w:t>Inventering</w:t>
            </w:r>
            <w:r w:rsidR="003E3FED">
              <w:rPr>
                <w:noProof/>
                <w:webHidden/>
              </w:rPr>
              <w:tab/>
            </w:r>
            <w:r w:rsidR="003E3FED">
              <w:rPr>
                <w:noProof/>
                <w:webHidden/>
              </w:rPr>
              <w:fldChar w:fldCharType="begin"/>
            </w:r>
            <w:r w:rsidR="003E3FED">
              <w:rPr>
                <w:noProof/>
                <w:webHidden/>
              </w:rPr>
              <w:instrText xml:space="preserve"> PAGEREF _Toc464676801 \h </w:instrText>
            </w:r>
            <w:r w:rsidR="003E3FED">
              <w:rPr>
                <w:noProof/>
                <w:webHidden/>
              </w:rPr>
            </w:r>
            <w:r w:rsidR="003E3FED">
              <w:rPr>
                <w:noProof/>
                <w:webHidden/>
              </w:rPr>
              <w:fldChar w:fldCharType="separate"/>
            </w:r>
            <w:r w:rsidR="003E3FED">
              <w:rPr>
                <w:noProof/>
                <w:webHidden/>
              </w:rPr>
              <w:t>7</w:t>
            </w:r>
            <w:r w:rsidR="003E3FED">
              <w:rPr>
                <w:noProof/>
                <w:webHidden/>
              </w:rPr>
              <w:fldChar w:fldCharType="end"/>
            </w:r>
          </w:hyperlink>
        </w:p>
        <w:p w14:paraId="572CC43C"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02" w:history="1">
            <w:r w:rsidR="003E3FED" w:rsidRPr="007D1C7B">
              <w:rPr>
                <w:rStyle w:val="Hyperlnk"/>
                <w:noProof/>
              </w:rPr>
              <w:t>Grundläggning, dränering</w:t>
            </w:r>
            <w:r w:rsidR="003E3FED">
              <w:rPr>
                <w:noProof/>
                <w:webHidden/>
              </w:rPr>
              <w:tab/>
            </w:r>
            <w:r w:rsidR="003E3FED">
              <w:rPr>
                <w:noProof/>
                <w:webHidden/>
              </w:rPr>
              <w:fldChar w:fldCharType="begin"/>
            </w:r>
            <w:r w:rsidR="003E3FED">
              <w:rPr>
                <w:noProof/>
                <w:webHidden/>
              </w:rPr>
              <w:instrText xml:space="preserve"> PAGEREF _Toc464676802 \h </w:instrText>
            </w:r>
            <w:r w:rsidR="003E3FED">
              <w:rPr>
                <w:noProof/>
                <w:webHidden/>
              </w:rPr>
            </w:r>
            <w:r w:rsidR="003E3FED">
              <w:rPr>
                <w:noProof/>
                <w:webHidden/>
              </w:rPr>
              <w:fldChar w:fldCharType="separate"/>
            </w:r>
            <w:r w:rsidR="003E3FED">
              <w:rPr>
                <w:noProof/>
                <w:webHidden/>
              </w:rPr>
              <w:t>7</w:t>
            </w:r>
            <w:r w:rsidR="003E3FED">
              <w:rPr>
                <w:noProof/>
                <w:webHidden/>
              </w:rPr>
              <w:fldChar w:fldCharType="end"/>
            </w:r>
          </w:hyperlink>
        </w:p>
        <w:p w14:paraId="6B710531"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03" w:history="1">
            <w:r w:rsidR="003E3FED" w:rsidRPr="007D1C7B">
              <w:rPr>
                <w:rStyle w:val="Hyperlnk"/>
                <w:noProof/>
              </w:rPr>
              <w:t>Markanläggning, sophantering</w:t>
            </w:r>
            <w:r w:rsidR="003E3FED">
              <w:rPr>
                <w:noProof/>
                <w:webHidden/>
              </w:rPr>
              <w:tab/>
            </w:r>
            <w:r w:rsidR="003E3FED">
              <w:rPr>
                <w:noProof/>
                <w:webHidden/>
              </w:rPr>
              <w:fldChar w:fldCharType="begin"/>
            </w:r>
            <w:r w:rsidR="003E3FED">
              <w:rPr>
                <w:noProof/>
                <w:webHidden/>
              </w:rPr>
              <w:instrText xml:space="preserve"> PAGEREF _Toc464676803 \h </w:instrText>
            </w:r>
            <w:r w:rsidR="003E3FED">
              <w:rPr>
                <w:noProof/>
                <w:webHidden/>
              </w:rPr>
            </w:r>
            <w:r w:rsidR="003E3FED">
              <w:rPr>
                <w:noProof/>
                <w:webHidden/>
              </w:rPr>
              <w:fldChar w:fldCharType="separate"/>
            </w:r>
            <w:r w:rsidR="003E3FED">
              <w:rPr>
                <w:noProof/>
                <w:webHidden/>
              </w:rPr>
              <w:t>7</w:t>
            </w:r>
            <w:r w:rsidR="003E3FED">
              <w:rPr>
                <w:noProof/>
                <w:webHidden/>
              </w:rPr>
              <w:fldChar w:fldCharType="end"/>
            </w:r>
          </w:hyperlink>
        </w:p>
        <w:p w14:paraId="69E12002"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04" w:history="1">
            <w:r w:rsidR="003E3FED" w:rsidRPr="007D1C7B">
              <w:rPr>
                <w:rStyle w:val="Hyperlnk"/>
                <w:noProof/>
              </w:rPr>
              <w:t>Källare/föreningsutrymmen med tvättstuga, förråd, undercentraler m.m</w:t>
            </w:r>
            <w:r w:rsidR="003E3FED">
              <w:rPr>
                <w:noProof/>
                <w:webHidden/>
              </w:rPr>
              <w:tab/>
            </w:r>
            <w:r w:rsidR="003E3FED">
              <w:rPr>
                <w:noProof/>
                <w:webHidden/>
              </w:rPr>
              <w:fldChar w:fldCharType="begin"/>
            </w:r>
            <w:r w:rsidR="003E3FED">
              <w:rPr>
                <w:noProof/>
                <w:webHidden/>
              </w:rPr>
              <w:instrText xml:space="preserve"> PAGEREF _Toc464676804 \h </w:instrText>
            </w:r>
            <w:r w:rsidR="003E3FED">
              <w:rPr>
                <w:noProof/>
                <w:webHidden/>
              </w:rPr>
            </w:r>
            <w:r w:rsidR="003E3FED">
              <w:rPr>
                <w:noProof/>
                <w:webHidden/>
              </w:rPr>
              <w:fldChar w:fldCharType="separate"/>
            </w:r>
            <w:r w:rsidR="003E3FED">
              <w:rPr>
                <w:noProof/>
                <w:webHidden/>
              </w:rPr>
              <w:t>8</w:t>
            </w:r>
            <w:r w:rsidR="003E3FED">
              <w:rPr>
                <w:noProof/>
                <w:webHidden/>
              </w:rPr>
              <w:fldChar w:fldCharType="end"/>
            </w:r>
          </w:hyperlink>
        </w:p>
        <w:p w14:paraId="7C95ECA0"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05" w:history="1">
            <w:r w:rsidR="003E3FED" w:rsidRPr="007D1C7B">
              <w:rPr>
                <w:rStyle w:val="Hyperlnk"/>
                <w:noProof/>
              </w:rPr>
              <w:t>Fasader, fönster och balkonger</w:t>
            </w:r>
            <w:r w:rsidR="003E3FED">
              <w:rPr>
                <w:noProof/>
                <w:webHidden/>
              </w:rPr>
              <w:tab/>
            </w:r>
            <w:r w:rsidR="003E3FED">
              <w:rPr>
                <w:noProof/>
                <w:webHidden/>
              </w:rPr>
              <w:fldChar w:fldCharType="begin"/>
            </w:r>
            <w:r w:rsidR="003E3FED">
              <w:rPr>
                <w:noProof/>
                <w:webHidden/>
              </w:rPr>
              <w:instrText xml:space="preserve"> PAGEREF _Toc464676805 \h </w:instrText>
            </w:r>
            <w:r w:rsidR="003E3FED">
              <w:rPr>
                <w:noProof/>
                <w:webHidden/>
              </w:rPr>
            </w:r>
            <w:r w:rsidR="003E3FED">
              <w:rPr>
                <w:noProof/>
                <w:webHidden/>
              </w:rPr>
              <w:fldChar w:fldCharType="separate"/>
            </w:r>
            <w:r w:rsidR="003E3FED">
              <w:rPr>
                <w:noProof/>
                <w:webHidden/>
              </w:rPr>
              <w:t>9</w:t>
            </w:r>
            <w:r w:rsidR="003E3FED">
              <w:rPr>
                <w:noProof/>
                <w:webHidden/>
              </w:rPr>
              <w:fldChar w:fldCharType="end"/>
            </w:r>
          </w:hyperlink>
        </w:p>
        <w:p w14:paraId="1EA3B8A7"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06" w:history="1">
            <w:r w:rsidR="003E3FED" w:rsidRPr="007D1C7B">
              <w:rPr>
                <w:rStyle w:val="Hyperlnk"/>
                <w:noProof/>
              </w:rPr>
              <w:t>Trapphus, entréer, övriga dörrar, hissar</w:t>
            </w:r>
            <w:r w:rsidR="003E3FED">
              <w:rPr>
                <w:noProof/>
                <w:webHidden/>
              </w:rPr>
              <w:tab/>
            </w:r>
            <w:r w:rsidR="003E3FED">
              <w:rPr>
                <w:noProof/>
                <w:webHidden/>
              </w:rPr>
              <w:fldChar w:fldCharType="begin"/>
            </w:r>
            <w:r w:rsidR="003E3FED">
              <w:rPr>
                <w:noProof/>
                <w:webHidden/>
              </w:rPr>
              <w:instrText xml:space="preserve"> PAGEREF _Toc464676806 \h </w:instrText>
            </w:r>
            <w:r w:rsidR="003E3FED">
              <w:rPr>
                <w:noProof/>
                <w:webHidden/>
              </w:rPr>
            </w:r>
            <w:r w:rsidR="003E3FED">
              <w:rPr>
                <w:noProof/>
                <w:webHidden/>
              </w:rPr>
              <w:fldChar w:fldCharType="separate"/>
            </w:r>
            <w:r w:rsidR="003E3FED">
              <w:rPr>
                <w:noProof/>
                <w:webHidden/>
              </w:rPr>
              <w:t>10</w:t>
            </w:r>
            <w:r w:rsidR="003E3FED">
              <w:rPr>
                <w:noProof/>
                <w:webHidden/>
              </w:rPr>
              <w:fldChar w:fldCharType="end"/>
            </w:r>
          </w:hyperlink>
        </w:p>
        <w:p w14:paraId="09EFA255"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07" w:history="1">
            <w:r w:rsidR="003E3FED" w:rsidRPr="007D1C7B">
              <w:rPr>
                <w:rStyle w:val="Hyperlnk"/>
                <w:noProof/>
              </w:rPr>
              <w:t>Värmeanläggning</w:t>
            </w:r>
            <w:r w:rsidR="003E3FED">
              <w:rPr>
                <w:noProof/>
                <w:webHidden/>
              </w:rPr>
              <w:tab/>
            </w:r>
            <w:r w:rsidR="003E3FED">
              <w:rPr>
                <w:noProof/>
                <w:webHidden/>
              </w:rPr>
              <w:fldChar w:fldCharType="begin"/>
            </w:r>
            <w:r w:rsidR="003E3FED">
              <w:rPr>
                <w:noProof/>
                <w:webHidden/>
              </w:rPr>
              <w:instrText xml:space="preserve"> PAGEREF _Toc464676807 \h </w:instrText>
            </w:r>
            <w:r w:rsidR="003E3FED">
              <w:rPr>
                <w:noProof/>
                <w:webHidden/>
              </w:rPr>
            </w:r>
            <w:r w:rsidR="003E3FED">
              <w:rPr>
                <w:noProof/>
                <w:webHidden/>
              </w:rPr>
              <w:fldChar w:fldCharType="separate"/>
            </w:r>
            <w:r w:rsidR="003E3FED">
              <w:rPr>
                <w:noProof/>
                <w:webHidden/>
              </w:rPr>
              <w:t>11</w:t>
            </w:r>
            <w:r w:rsidR="003E3FED">
              <w:rPr>
                <w:noProof/>
                <w:webHidden/>
              </w:rPr>
              <w:fldChar w:fldCharType="end"/>
            </w:r>
          </w:hyperlink>
        </w:p>
        <w:p w14:paraId="49334B2E"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08" w:history="1">
            <w:r w:rsidR="003E3FED" w:rsidRPr="007D1C7B">
              <w:rPr>
                <w:rStyle w:val="Hyperlnk"/>
                <w:noProof/>
              </w:rPr>
              <w:t>Vatten/avloppssystem</w:t>
            </w:r>
            <w:r w:rsidR="003E3FED">
              <w:rPr>
                <w:noProof/>
                <w:webHidden/>
              </w:rPr>
              <w:tab/>
            </w:r>
            <w:r w:rsidR="003E3FED">
              <w:rPr>
                <w:noProof/>
                <w:webHidden/>
              </w:rPr>
              <w:fldChar w:fldCharType="begin"/>
            </w:r>
            <w:r w:rsidR="003E3FED">
              <w:rPr>
                <w:noProof/>
                <w:webHidden/>
              </w:rPr>
              <w:instrText xml:space="preserve"> PAGEREF _Toc464676808 \h </w:instrText>
            </w:r>
            <w:r w:rsidR="003E3FED">
              <w:rPr>
                <w:noProof/>
                <w:webHidden/>
              </w:rPr>
            </w:r>
            <w:r w:rsidR="003E3FED">
              <w:rPr>
                <w:noProof/>
                <w:webHidden/>
              </w:rPr>
              <w:fldChar w:fldCharType="separate"/>
            </w:r>
            <w:r w:rsidR="003E3FED">
              <w:rPr>
                <w:noProof/>
                <w:webHidden/>
              </w:rPr>
              <w:t>11</w:t>
            </w:r>
            <w:r w:rsidR="003E3FED">
              <w:rPr>
                <w:noProof/>
                <w:webHidden/>
              </w:rPr>
              <w:fldChar w:fldCharType="end"/>
            </w:r>
          </w:hyperlink>
        </w:p>
        <w:p w14:paraId="4FD7F54F"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09" w:history="1">
            <w:r w:rsidR="003E3FED" w:rsidRPr="007D1C7B">
              <w:rPr>
                <w:rStyle w:val="Hyperlnk"/>
                <w:noProof/>
              </w:rPr>
              <w:t>Ventilation</w:t>
            </w:r>
            <w:r w:rsidR="003E3FED">
              <w:rPr>
                <w:noProof/>
                <w:webHidden/>
              </w:rPr>
              <w:tab/>
            </w:r>
            <w:r w:rsidR="003E3FED">
              <w:rPr>
                <w:noProof/>
                <w:webHidden/>
              </w:rPr>
              <w:fldChar w:fldCharType="begin"/>
            </w:r>
            <w:r w:rsidR="003E3FED">
              <w:rPr>
                <w:noProof/>
                <w:webHidden/>
              </w:rPr>
              <w:instrText xml:space="preserve"> PAGEREF _Toc464676809 \h </w:instrText>
            </w:r>
            <w:r w:rsidR="003E3FED">
              <w:rPr>
                <w:noProof/>
                <w:webHidden/>
              </w:rPr>
            </w:r>
            <w:r w:rsidR="003E3FED">
              <w:rPr>
                <w:noProof/>
                <w:webHidden/>
              </w:rPr>
              <w:fldChar w:fldCharType="separate"/>
            </w:r>
            <w:r w:rsidR="003E3FED">
              <w:rPr>
                <w:noProof/>
                <w:webHidden/>
              </w:rPr>
              <w:t>11</w:t>
            </w:r>
            <w:r w:rsidR="003E3FED">
              <w:rPr>
                <w:noProof/>
                <w:webHidden/>
              </w:rPr>
              <w:fldChar w:fldCharType="end"/>
            </w:r>
          </w:hyperlink>
        </w:p>
        <w:p w14:paraId="2AEAAA1F"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10" w:history="1">
            <w:r w:rsidR="003E3FED" w:rsidRPr="007D1C7B">
              <w:rPr>
                <w:rStyle w:val="Hyperlnk"/>
                <w:noProof/>
              </w:rPr>
              <w:t>El, elkraftssystem</w:t>
            </w:r>
            <w:r w:rsidR="003E3FED">
              <w:rPr>
                <w:noProof/>
                <w:webHidden/>
              </w:rPr>
              <w:tab/>
            </w:r>
            <w:r w:rsidR="003E3FED">
              <w:rPr>
                <w:noProof/>
                <w:webHidden/>
              </w:rPr>
              <w:fldChar w:fldCharType="begin"/>
            </w:r>
            <w:r w:rsidR="003E3FED">
              <w:rPr>
                <w:noProof/>
                <w:webHidden/>
              </w:rPr>
              <w:instrText xml:space="preserve"> PAGEREF _Toc464676810 \h </w:instrText>
            </w:r>
            <w:r w:rsidR="003E3FED">
              <w:rPr>
                <w:noProof/>
                <w:webHidden/>
              </w:rPr>
            </w:r>
            <w:r w:rsidR="003E3FED">
              <w:rPr>
                <w:noProof/>
                <w:webHidden/>
              </w:rPr>
              <w:fldChar w:fldCharType="separate"/>
            </w:r>
            <w:r w:rsidR="003E3FED">
              <w:rPr>
                <w:noProof/>
                <w:webHidden/>
              </w:rPr>
              <w:t>12</w:t>
            </w:r>
            <w:r w:rsidR="003E3FED">
              <w:rPr>
                <w:noProof/>
                <w:webHidden/>
              </w:rPr>
              <w:fldChar w:fldCharType="end"/>
            </w:r>
          </w:hyperlink>
        </w:p>
        <w:p w14:paraId="078D399D"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11" w:history="1">
            <w:r w:rsidR="003E3FED" w:rsidRPr="007D1C7B">
              <w:rPr>
                <w:rStyle w:val="Hyperlnk"/>
                <w:noProof/>
              </w:rPr>
              <w:t>Tak, takdetaljer och vind</w:t>
            </w:r>
            <w:r w:rsidR="003E3FED">
              <w:rPr>
                <w:noProof/>
                <w:webHidden/>
              </w:rPr>
              <w:tab/>
            </w:r>
            <w:r w:rsidR="003E3FED">
              <w:rPr>
                <w:noProof/>
                <w:webHidden/>
              </w:rPr>
              <w:fldChar w:fldCharType="begin"/>
            </w:r>
            <w:r w:rsidR="003E3FED">
              <w:rPr>
                <w:noProof/>
                <w:webHidden/>
              </w:rPr>
              <w:instrText xml:space="preserve"> PAGEREF _Toc464676811 \h </w:instrText>
            </w:r>
            <w:r w:rsidR="003E3FED">
              <w:rPr>
                <w:noProof/>
                <w:webHidden/>
              </w:rPr>
            </w:r>
            <w:r w:rsidR="003E3FED">
              <w:rPr>
                <w:noProof/>
                <w:webHidden/>
              </w:rPr>
              <w:fldChar w:fldCharType="separate"/>
            </w:r>
            <w:r w:rsidR="003E3FED">
              <w:rPr>
                <w:noProof/>
                <w:webHidden/>
              </w:rPr>
              <w:t>12</w:t>
            </w:r>
            <w:r w:rsidR="003E3FED">
              <w:rPr>
                <w:noProof/>
                <w:webHidden/>
              </w:rPr>
              <w:fldChar w:fldCharType="end"/>
            </w:r>
          </w:hyperlink>
        </w:p>
        <w:p w14:paraId="4FE7E10D" w14:textId="77777777" w:rsidR="003E3FED" w:rsidRDefault="005F718C">
          <w:pPr>
            <w:pStyle w:val="Innehll2"/>
            <w:tabs>
              <w:tab w:val="right" w:leader="dot" w:pos="9428"/>
            </w:tabs>
            <w:rPr>
              <w:rFonts w:asciiTheme="minorHAnsi" w:eastAsiaTheme="minorEastAsia" w:hAnsiTheme="minorHAnsi" w:cstheme="minorBidi"/>
              <w:noProof/>
              <w:color w:val="auto"/>
            </w:rPr>
          </w:pPr>
          <w:hyperlink w:anchor="_Toc464676812" w:history="1">
            <w:r w:rsidR="003E3FED" w:rsidRPr="007D1C7B">
              <w:rPr>
                <w:rStyle w:val="Hyperlnk"/>
                <w:noProof/>
              </w:rPr>
              <w:t>Myndighetsbesiktningar etc.</w:t>
            </w:r>
            <w:r w:rsidR="003E3FED">
              <w:rPr>
                <w:noProof/>
                <w:webHidden/>
              </w:rPr>
              <w:tab/>
            </w:r>
            <w:r w:rsidR="003E3FED">
              <w:rPr>
                <w:noProof/>
                <w:webHidden/>
              </w:rPr>
              <w:fldChar w:fldCharType="begin"/>
            </w:r>
            <w:r w:rsidR="003E3FED">
              <w:rPr>
                <w:noProof/>
                <w:webHidden/>
              </w:rPr>
              <w:instrText xml:space="preserve"> PAGEREF _Toc464676812 \h </w:instrText>
            </w:r>
            <w:r w:rsidR="003E3FED">
              <w:rPr>
                <w:noProof/>
                <w:webHidden/>
              </w:rPr>
            </w:r>
            <w:r w:rsidR="003E3FED">
              <w:rPr>
                <w:noProof/>
                <w:webHidden/>
              </w:rPr>
              <w:fldChar w:fldCharType="separate"/>
            </w:r>
            <w:r w:rsidR="003E3FED">
              <w:rPr>
                <w:noProof/>
                <w:webHidden/>
              </w:rPr>
              <w:t>12</w:t>
            </w:r>
            <w:r w:rsidR="003E3FED">
              <w:rPr>
                <w:noProof/>
                <w:webHidden/>
              </w:rPr>
              <w:fldChar w:fldCharType="end"/>
            </w:r>
          </w:hyperlink>
        </w:p>
        <w:p w14:paraId="0DB17F3A" w14:textId="77777777" w:rsidR="003E3FED" w:rsidRDefault="005F718C">
          <w:pPr>
            <w:pStyle w:val="Innehll1"/>
            <w:tabs>
              <w:tab w:val="right" w:leader="dot" w:pos="9428"/>
            </w:tabs>
            <w:rPr>
              <w:rFonts w:asciiTheme="minorHAnsi" w:eastAsiaTheme="minorEastAsia" w:hAnsiTheme="minorHAnsi" w:cstheme="minorBidi"/>
              <w:noProof/>
              <w:color w:val="auto"/>
            </w:rPr>
          </w:pPr>
          <w:hyperlink w:anchor="_Toc464676813" w:history="1">
            <w:r w:rsidR="003E3FED" w:rsidRPr="007D1C7B">
              <w:rPr>
                <w:rStyle w:val="Hyperlnk"/>
                <w:noProof/>
              </w:rPr>
              <w:t>Slutkommentar</w:t>
            </w:r>
            <w:r w:rsidR="003E3FED">
              <w:rPr>
                <w:noProof/>
                <w:webHidden/>
              </w:rPr>
              <w:tab/>
            </w:r>
            <w:r w:rsidR="003E3FED">
              <w:rPr>
                <w:noProof/>
                <w:webHidden/>
              </w:rPr>
              <w:fldChar w:fldCharType="begin"/>
            </w:r>
            <w:r w:rsidR="003E3FED">
              <w:rPr>
                <w:noProof/>
                <w:webHidden/>
              </w:rPr>
              <w:instrText xml:space="preserve"> PAGEREF _Toc464676813 \h </w:instrText>
            </w:r>
            <w:r w:rsidR="003E3FED">
              <w:rPr>
                <w:noProof/>
                <w:webHidden/>
              </w:rPr>
            </w:r>
            <w:r w:rsidR="003E3FED">
              <w:rPr>
                <w:noProof/>
                <w:webHidden/>
              </w:rPr>
              <w:fldChar w:fldCharType="separate"/>
            </w:r>
            <w:r w:rsidR="003E3FED">
              <w:rPr>
                <w:noProof/>
                <w:webHidden/>
              </w:rPr>
              <w:t>13</w:t>
            </w:r>
            <w:r w:rsidR="003E3FED">
              <w:rPr>
                <w:noProof/>
                <w:webHidden/>
              </w:rPr>
              <w:fldChar w:fldCharType="end"/>
            </w:r>
          </w:hyperlink>
        </w:p>
        <w:p w14:paraId="6D6A7CD4" w14:textId="77777777" w:rsidR="00E548D2" w:rsidRPr="00F76DB7" w:rsidRDefault="00CE36BC" w:rsidP="003E3FED">
          <w:pPr>
            <w:pStyle w:val="Innehll1"/>
            <w:tabs>
              <w:tab w:val="right" w:leader="dot" w:pos="9428"/>
            </w:tabs>
            <w:ind w:left="0" w:firstLine="0"/>
          </w:pPr>
          <w:r w:rsidRPr="00F76DB7">
            <w:fldChar w:fldCharType="end"/>
          </w:r>
        </w:p>
      </w:sdtContent>
    </w:sdt>
    <w:p w14:paraId="2943CA07" w14:textId="77777777" w:rsidR="00E548D2" w:rsidRPr="00F76DB7" w:rsidRDefault="005040D4" w:rsidP="00CE36BC">
      <w:pPr>
        <w:rPr>
          <w:color w:val="002060"/>
        </w:rPr>
      </w:pPr>
      <w:r>
        <w:rPr>
          <w:color w:val="002060"/>
        </w:rPr>
        <w:t>Bilaga</w:t>
      </w:r>
      <w:r>
        <w:rPr>
          <w:color w:val="002060"/>
        </w:rPr>
        <w:tab/>
        <w:t>Sammanställningar och nyckeltal</w:t>
      </w:r>
      <w:r w:rsidR="00AF1B79" w:rsidRPr="00F76DB7">
        <w:rPr>
          <w:color w:val="002060"/>
        </w:rPr>
        <w:t xml:space="preserve"> </w:t>
      </w:r>
    </w:p>
    <w:p w14:paraId="28AA2F82" w14:textId="77777777" w:rsidR="005040D4" w:rsidRDefault="005040D4" w:rsidP="00CE36BC">
      <w:r>
        <w:br w:type="page"/>
      </w:r>
    </w:p>
    <w:p w14:paraId="23ED5436" w14:textId="77777777" w:rsidR="003D4DDE" w:rsidRPr="00F76DB7" w:rsidRDefault="00AF1B79" w:rsidP="003D4DDE">
      <w:pPr>
        <w:pStyle w:val="Rubrik1"/>
      </w:pPr>
      <w:bookmarkStart w:id="0" w:name="_Toc464676790"/>
      <w:r w:rsidRPr="00F76DB7">
        <w:lastRenderedPageBreak/>
        <w:t>Underhållsplan, basuppgifter</w:t>
      </w:r>
      <w:bookmarkEnd w:id="0"/>
    </w:p>
    <w:tbl>
      <w:tblPr>
        <w:tblStyle w:val="TableGrid"/>
        <w:tblW w:w="8760" w:type="dxa"/>
        <w:tblInd w:w="600" w:type="dxa"/>
        <w:tblCellMar>
          <w:right w:w="115" w:type="dxa"/>
        </w:tblCellMar>
        <w:tblLook w:val="04A0" w:firstRow="1" w:lastRow="0" w:firstColumn="1" w:lastColumn="0" w:noHBand="0" w:noVBand="1"/>
      </w:tblPr>
      <w:tblGrid>
        <w:gridCol w:w="3860"/>
        <w:gridCol w:w="4900"/>
      </w:tblGrid>
      <w:tr w:rsidR="003D4DDE" w:rsidRPr="00F76DB7" w14:paraId="2B218633" w14:textId="77777777" w:rsidTr="00024CE9">
        <w:trPr>
          <w:trHeight w:val="202"/>
        </w:trPr>
        <w:tc>
          <w:tcPr>
            <w:tcW w:w="3860" w:type="dxa"/>
            <w:tcBorders>
              <w:top w:val="nil"/>
              <w:left w:val="nil"/>
              <w:bottom w:val="nil"/>
              <w:right w:val="nil"/>
            </w:tcBorders>
          </w:tcPr>
          <w:p w14:paraId="62C4681E" w14:textId="77777777" w:rsidR="003D4DDE" w:rsidRPr="00F76DB7" w:rsidRDefault="003D4DDE" w:rsidP="00024CE9">
            <w:pPr>
              <w:rPr>
                <w:b/>
              </w:rPr>
            </w:pPr>
            <w:r w:rsidRPr="00F76DB7">
              <w:rPr>
                <w:b/>
              </w:rPr>
              <w:t xml:space="preserve">Föreningsuppgifter:   </w:t>
            </w:r>
          </w:p>
        </w:tc>
        <w:tc>
          <w:tcPr>
            <w:tcW w:w="4900" w:type="dxa"/>
            <w:tcBorders>
              <w:top w:val="nil"/>
              <w:left w:val="nil"/>
              <w:bottom w:val="nil"/>
              <w:right w:val="nil"/>
            </w:tcBorders>
          </w:tcPr>
          <w:p w14:paraId="23DB3233" w14:textId="77777777" w:rsidR="003D4DDE" w:rsidRPr="00F76DB7" w:rsidRDefault="003D4DDE" w:rsidP="00024CE9"/>
        </w:tc>
      </w:tr>
      <w:tr w:rsidR="003D4DDE" w:rsidRPr="00F76DB7" w14:paraId="46EA18F9" w14:textId="77777777" w:rsidTr="00024CE9">
        <w:trPr>
          <w:trHeight w:val="240"/>
        </w:trPr>
        <w:tc>
          <w:tcPr>
            <w:tcW w:w="3860" w:type="dxa"/>
            <w:tcBorders>
              <w:top w:val="nil"/>
              <w:left w:val="nil"/>
              <w:bottom w:val="nil"/>
              <w:right w:val="nil"/>
            </w:tcBorders>
            <w:shd w:val="clear" w:color="auto" w:fill="D3DFEE"/>
          </w:tcPr>
          <w:p w14:paraId="40262ACB" w14:textId="77777777" w:rsidR="003D4DDE" w:rsidRPr="00F76DB7" w:rsidRDefault="003D4DDE" w:rsidP="00024CE9">
            <w:r w:rsidRPr="00F76DB7">
              <w:t xml:space="preserve">Adress </w:t>
            </w:r>
          </w:p>
        </w:tc>
        <w:tc>
          <w:tcPr>
            <w:tcW w:w="4900" w:type="dxa"/>
            <w:tcBorders>
              <w:top w:val="nil"/>
              <w:left w:val="nil"/>
              <w:bottom w:val="nil"/>
              <w:right w:val="nil"/>
            </w:tcBorders>
            <w:shd w:val="clear" w:color="auto" w:fill="D3DFEE"/>
          </w:tcPr>
          <w:p w14:paraId="1344868A" w14:textId="77777777" w:rsidR="003D4DDE" w:rsidRPr="00F76DB7" w:rsidRDefault="003D4DDE" w:rsidP="00024CE9">
            <w:r w:rsidRPr="00F76DB7">
              <w:t xml:space="preserve">Stapelbädden </w:t>
            </w:r>
            <w:proofErr w:type="gramStart"/>
            <w:r w:rsidRPr="00F76DB7">
              <w:t>1-9</w:t>
            </w:r>
            <w:proofErr w:type="gramEnd"/>
            <w:r w:rsidRPr="00F76DB7">
              <w:t xml:space="preserve">, Kölsträckningen 1-8, Göteborg </w:t>
            </w:r>
          </w:p>
        </w:tc>
      </w:tr>
      <w:tr w:rsidR="003D4DDE" w:rsidRPr="00F76DB7" w14:paraId="5EC892FE" w14:textId="77777777" w:rsidTr="00024CE9">
        <w:trPr>
          <w:trHeight w:val="240"/>
        </w:trPr>
        <w:tc>
          <w:tcPr>
            <w:tcW w:w="3860" w:type="dxa"/>
            <w:tcBorders>
              <w:top w:val="nil"/>
              <w:left w:val="nil"/>
              <w:bottom w:val="nil"/>
              <w:right w:val="nil"/>
            </w:tcBorders>
            <w:shd w:val="clear" w:color="auto" w:fill="D3DFEE"/>
          </w:tcPr>
          <w:p w14:paraId="1DCCF52E" w14:textId="77777777" w:rsidR="003D4DDE" w:rsidRPr="00F76DB7" w:rsidRDefault="003D4DDE" w:rsidP="00024CE9">
            <w:r w:rsidRPr="00F76DB7">
              <w:t xml:space="preserve">Org. Nr </w:t>
            </w:r>
          </w:p>
        </w:tc>
        <w:tc>
          <w:tcPr>
            <w:tcW w:w="4900" w:type="dxa"/>
            <w:tcBorders>
              <w:top w:val="nil"/>
              <w:left w:val="nil"/>
              <w:bottom w:val="nil"/>
              <w:right w:val="nil"/>
            </w:tcBorders>
            <w:shd w:val="clear" w:color="auto" w:fill="D3DFEE"/>
          </w:tcPr>
          <w:p w14:paraId="5AE6AEB1" w14:textId="77777777" w:rsidR="003D4DDE" w:rsidRPr="00F76DB7" w:rsidRDefault="003D4DDE" w:rsidP="00024CE9">
            <w:proofErr w:type="gramStart"/>
            <w:r w:rsidRPr="00F76DB7">
              <w:t>716409-5072</w:t>
            </w:r>
            <w:proofErr w:type="gramEnd"/>
            <w:r w:rsidRPr="00F76DB7">
              <w:t xml:space="preserve"> </w:t>
            </w:r>
          </w:p>
        </w:tc>
      </w:tr>
      <w:tr w:rsidR="003D4DDE" w:rsidRPr="00F76DB7" w14:paraId="4A8B21C9" w14:textId="77777777" w:rsidTr="00024CE9">
        <w:trPr>
          <w:trHeight w:val="240"/>
        </w:trPr>
        <w:tc>
          <w:tcPr>
            <w:tcW w:w="3860" w:type="dxa"/>
            <w:tcBorders>
              <w:top w:val="nil"/>
              <w:left w:val="nil"/>
              <w:bottom w:val="nil"/>
              <w:right w:val="nil"/>
            </w:tcBorders>
          </w:tcPr>
          <w:p w14:paraId="4FBBFA2E" w14:textId="77777777" w:rsidR="003D4DDE" w:rsidRPr="00F76DB7" w:rsidRDefault="003D4DDE" w:rsidP="00024CE9">
            <w:r w:rsidRPr="00F76DB7">
              <w:t xml:space="preserve">Upprättad datum </w:t>
            </w:r>
          </w:p>
        </w:tc>
        <w:tc>
          <w:tcPr>
            <w:tcW w:w="4900" w:type="dxa"/>
            <w:tcBorders>
              <w:top w:val="nil"/>
              <w:left w:val="nil"/>
              <w:bottom w:val="nil"/>
              <w:right w:val="nil"/>
            </w:tcBorders>
          </w:tcPr>
          <w:p w14:paraId="7979A3BA" w14:textId="13F2BB1A" w:rsidR="003D4DDE" w:rsidRPr="00F76DB7" w:rsidRDefault="001F1B36" w:rsidP="00024CE9">
            <w:r>
              <w:t>2019-05-21</w:t>
            </w:r>
            <w:r w:rsidR="003D4DDE" w:rsidRPr="00F76DB7">
              <w:t xml:space="preserve"> </w:t>
            </w:r>
          </w:p>
        </w:tc>
      </w:tr>
      <w:tr w:rsidR="003D4DDE" w:rsidRPr="00F76DB7" w14:paraId="43403F0E" w14:textId="77777777" w:rsidTr="00024CE9">
        <w:trPr>
          <w:trHeight w:val="238"/>
        </w:trPr>
        <w:tc>
          <w:tcPr>
            <w:tcW w:w="3860" w:type="dxa"/>
            <w:tcBorders>
              <w:top w:val="nil"/>
              <w:left w:val="nil"/>
              <w:bottom w:val="nil"/>
              <w:right w:val="nil"/>
            </w:tcBorders>
            <w:shd w:val="clear" w:color="auto" w:fill="D3DFEE"/>
          </w:tcPr>
          <w:p w14:paraId="569C08BD" w14:textId="77777777" w:rsidR="003D4DDE" w:rsidRPr="00F76DB7" w:rsidRDefault="003D4DDE" w:rsidP="00024CE9">
            <w:r w:rsidRPr="00F76DB7">
              <w:t xml:space="preserve"> </w:t>
            </w:r>
          </w:p>
        </w:tc>
        <w:tc>
          <w:tcPr>
            <w:tcW w:w="4900" w:type="dxa"/>
            <w:tcBorders>
              <w:top w:val="nil"/>
              <w:left w:val="nil"/>
              <w:bottom w:val="nil"/>
              <w:right w:val="nil"/>
            </w:tcBorders>
            <w:shd w:val="clear" w:color="auto" w:fill="D3DFEE"/>
          </w:tcPr>
          <w:p w14:paraId="3B082A01" w14:textId="77777777" w:rsidR="003D4DDE" w:rsidRPr="00F76DB7" w:rsidRDefault="003D4DDE" w:rsidP="00024CE9">
            <w:r w:rsidRPr="00F76DB7">
              <w:t xml:space="preserve"> </w:t>
            </w:r>
          </w:p>
        </w:tc>
      </w:tr>
      <w:tr w:rsidR="003D4DDE" w:rsidRPr="00F76DB7" w14:paraId="507DFE19" w14:textId="77777777" w:rsidTr="00024CE9">
        <w:trPr>
          <w:trHeight w:val="240"/>
        </w:trPr>
        <w:tc>
          <w:tcPr>
            <w:tcW w:w="3860" w:type="dxa"/>
            <w:tcBorders>
              <w:top w:val="nil"/>
              <w:left w:val="nil"/>
              <w:bottom w:val="nil"/>
              <w:right w:val="nil"/>
            </w:tcBorders>
          </w:tcPr>
          <w:p w14:paraId="12BFDBFF" w14:textId="77777777" w:rsidR="003D4DDE" w:rsidRPr="00F76DB7" w:rsidRDefault="003D4DDE" w:rsidP="00024CE9">
            <w:pPr>
              <w:rPr>
                <w:b/>
              </w:rPr>
            </w:pPr>
            <w:r w:rsidRPr="00F76DB7">
              <w:rPr>
                <w:b/>
              </w:rPr>
              <w:t xml:space="preserve">Fastighetsuppgifter: </w:t>
            </w:r>
          </w:p>
        </w:tc>
        <w:tc>
          <w:tcPr>
            <w:tcW w:w="4900" w:type="dxa"/>
            <w:tcBorders>
              <w:top w:val="nil"/>
              <w:left w:val="nil"/>
              <w:bottom w:val="nil"/>
              <w:right w:val="nil"/>
            </w:tcBorders>
          </w:tcPr>
          <w:p w14:paraId="65678C4B" w14:textId="77777777" w:rsidR="003D4DDE" w:rsidRPr="00F76DB7" w:rsidRDefault="003D4DDE" w:rsidP="00024CE9">
            <w:r w:rsidRPr="00F76DB7">
              <w:t xml:space="preserve"> </w:t>
            </w:r>
          </w:p>
        </w:tc>
      </w:tr>
      <w:tr w:rsidR="003D4DDE" w:rsidRPr="00F76DB7" w14:paraId="168038D7" w14:textId="77777777" w:rsidTr="00024CE9">
        <w:trPr>
          <w:trHeight w:val="240"/>
        </w:trPr>
        <w:tc>
          <w:tcPr>
            <w:tcW w:w="3860" w:type="dxa"/>
            <w:tcBorders>
              <w:top w:val="nil"/>
              <w:left w:val="nil"/>
              <w:bottom w:val="nil"/>
              <w:right w:val="nil"/>
            </w:tcBorders>
            <w:shd w:val="clear" w:color="auto" w:fill="D3DFEE"/>
          </w:tcPr>
          <w:p w14:paraId="0C89F1A8" w14:textId="77777777" w:rsidR="003D4DDE" w:rsidRPr="00F76DB7" w:rsidRDefault="003D4DDE" w:rsidP="00024CE9">
            <w:r w:rsidRPr="00F76DB7">
              <w:t xml:space="preserve"> </w:t>
            </w:r>
          </w:p>
        </w:tc>
        <w:tc>
          <w:tcPr>
            <w:tcW w:w="4900" w:type="dxa"/>
            <w:tcBorders>
              <w:top w:val="nil"/>
              <w:left w:val="nil"/>
              <w:bottom w:val="nil"/>
              <w:right w:val="nil"/>
            </w:tcBorders>
            <w:shd w:val="clear" w:color="auto" w:fill="D3DFEE"/>
          </w:tcPr>
          <w:p w14:paraId="23087514" w14:textId="77777777" w:rsidR="003D4DDE" w:rsidRPr="00F76DB7" w:rsidRDefault="003D4DDE" w:rsidP="00024CE9">
            <w:r w:rsidRPr="00F76DB7">
              <w:t xml:space="preserve"> </w:t>
            </w:r>
          </w:p>
        </w:tc>
      </w:tr>
      <w:tr w:rsidR="003D4DDE" w:rsidRPr="00F76DB7" w14:paraId="5CF9FC19" w14:textId="77777777" w:rsidTr="00024CE9">
        <w:trPr>
          <w:trHeight w:val="238"/>
        </w:trPr>
        <w:tc>
          <w:tcPr>
            <w:tcW w:w="3860" w:type="dxa"/>
            <w:tcBorders>
              <w:top w:val="nil"/>
              <w:left w:val="nil"/>
              <w:bottom w:val="nil"/>
              <w:right w:val="nil"/>
            </w:tcBorders>
          </w:tcPr>
          <w:p w14:paraId="501148E7" w14:textId="77777777" w:rsidR="003D4DDE" w:rsidRPr="00F76DB7" w:rsidRDefault="003D4DDE" w:rsidP="00024CE9">
            <w:r w:rsidRPr="00F76DB7">
              <w:t xml:space="preserve">Fastighetsbeteckning </w:t>
            </w:r>
          </w:p>
        </w:tc>
        <w:tc>
          <w:tcPr>
            <w:tcW w:w="4900" w:type="dxa"/>
            <w:tcBorders>
              <w:top w:val="nil"/>
              <w:left w:val="nil"/>
              <w:bottom w:val="nil"/>
              <w:right w:val="nil"/>
            </w:tcBorders>
          </w:tcPr>
          <w:p w14:paraId="4226939E" w14:textId="77777777" w:rsidR="003D4DDE" w:rsidRPr="00F76DB7" w:rsidRDefault="003D4DDE" w:rsidP="00024CE9">
            <w:proofErr w:type="spellStart"/>
            <w:r w:rsidRPr="00F76DB7">
              <w:t>Lindholmen</w:t>
            </w:r>
            <w:proofErr w:type="spellEnd"/>
            <w:r w:rsidRPr="00F76DB7">
              <w:t xml:space="preserve"> 8:1, </w:t>
            </w:r>
            <w:proofErr w:type="spellStart"/>
            <w:r w:rsidRPr="00F76DB7">
              <w:t>Lindholmen</w:t>
            </w:r>
            <w:proofErr w:type="spellEnd"/>
            <w:r w:rsidRPr="00F76DB7">
              <w:t xml:space="preserve"> 735:488 </w:t>
            </w:r>
          </w:p>
        </w:tc>
      </w:tr>
      <w:tr w:rsidR="003D4DDE" w:rsidRPr="00F76DB7" w14:paraId="039B8075" w14:textId="77777777" w:rsidTr="00024CE9">
        <w:trPr>
          <w:trHeight w:val="240"/>
        </w:trPr>
        <w:tc>
          <w:tcPr>
            <w:tcW w:w="3860" w:type="dxa"/>
            <w:tcBorders>
              <w:top w:val="nil"/>
              <w:left w:val="nil"/>
              <w:bottom w:val="nil"/>
              <w:right w:val="nil"/>
            </w:tcBorders>
            <w:shd w:val="clear" w:color="auto" w:fill="D3DFEE"/>
          </w:tcPr>
          <w:p w14:paraId="7D4933E7" w14:textId="77777777" w:rsidR="003D4DDE" w:rsidRPr="00F76DB7" w:rsidRDefault="003D4DDE" w:rsidP="00024CE9">
            <w:r w:rsidRPr="00F76DB7">
              <w:t xml:space="preserve">Byggnadsår </w:t>
            </w:r>
          </w:p>
        </w:tc>
        <w:tc>
          <w:tcPr>
            <w:tcW w:w="4900" w:type="dxa"/>
            <w:tcBorders>
              <w:top w:val="nil"/>
              <w:left w:val="nil"/>
              <w:bottom w:val="nil"/>
              <w:right w:val="nil"/>
            </w:tcBorders>
            <w:shd w:val="clear" w:color="auto" w:fill="D3DFEE"/>
          </w:tcPr>
          <w:p w14:paraId="7C59298A" w14:textId="77777777" w:rsidR="003D4DDE" w:rsidRPr="00F76DB7" w:rsidRDefault="003D4DDE" w:rsidP="00024CE9">
            <w:r w:rsidRPr="00F76DB7">
              <w:t xml:space="preserve">1991 </w:t>
            </w:r>
          </w:p>
        </w:tc>
      </w:tr>
      <w:tr w:rsidR="003D4DDE" w:rsidRPr="00F76DB7" w14:paraId="1A5BC33A" w14:textId="77777777" w:rsidTr="00024CE9">
        <w:trPr>
          <w:trHeight w:val="240"/>
        </w:trPr>
        <w:tc>
          <w:tcPr>
            <w:tcW w:w="3860" w:type="dxa"/>
            <w:tcBorders>
              <w:top w:val="nil"/>
              <w:left w:val="nil"/>
              <w:bottom w:val="nil"/>
              <w:right w:val="nil"/>
            </w:tcBorders>
          </w:tcPr>
          <w:p w14:paraId="7F9BBC93" w14:textId="77777777" w:rsidR="003D4DDE" w:rsidRPr="00F76DB7" w:rsidRDefault="003D4DDE" w:rsidP="00024CE9">
            <w:r w:rsidRPr="00F76DB7">
              <w:t xml:space="preserve">Ombyggnadsår </w:t>
            </w:r>
          </w:p>
        </w:tc>
        <w:tc>
          <w:tcPr>
            <w:tcW w:w="4900" w:type="dxa"/>
            <w:tcBorders>
              <w:top w:val="nil"/>
              <w:left w:val="nil"/>
              <w:bottom w:val="nil"/>
              <w:right w:val="nil"/>
            </w:tcBorders>
          </w:tcPr>
          <w:p w14:paraId="149E5CD3" w14:textId="77777777" w:rsidR="003D4DDE" w:rsidRPr="00F76DB7" w:rsidRDefault="003D4DDE" w:rsidP="00024CE9">
            <w:r w:rsidRPr="00F76DB7">
              <w:t xml:space="preserve">- </w:t>
            </w:r>
          </w:p>
        </w:tc>
      </w:tr>
      <w:tr w:rsidR="003D4DDE" w:rsidRPr="00F76DB7" w14:paraId="27FA0809" w14:textId="77777777" w:rsidTr="00024CE9">
        <w:trPr>
          <w:trHeight w:val="238"/>
        </w:trPr>
        <w:tc>
          <w:tcPr>
            <w:tcW w:w="3860" w:type="dxa"/>
            <w:tcBorders>
              <w:top w:val="nil"/>
              <w:left w:val="nil"/>
              <w:bottom w:val="nil"/>
              <w:right w:val="nil"/>
            </w:tcBorders>
            <w:shd w:val="clear" w:color="auto" w:fill="D3DFEE"/>
          </w:tcPr>
          <w:p w14:paraId="4D5D40DE" w14:textId="77777777" w:rsidR="003D4DDE" w:rsidRPr="00F76DB7" w:rsidRDefault="003D4DDE" w:rsidP="00024CE9">
            <w:r w:rsidRPr="00F76DB7">
              <w:t xml:space="preserve">Byggnadstyp </w:t>
            </w:r>
          </w:p>
        </w:tc>
        <w:tc>
          <w:tcPr>
            <w:tcW w:w="4900" w:type="dxa"/>
            <w:tcBorders>
              <w:top w:val="nil"/>
              <w:left w:val="nil"/>
              <w:bottom w:val="nil"/>
              <w:right w:val="nil"/>
            </w:tcBorders>
            <w:shd w:val="clear" w:color="auto" w:fill="D3DFEE"/>
          </w:tcPr>
          <w:p w14:paraId="0D8E525A" w14:textId="77777777" w:rsidR="003D4DDE" w:rsidRPr="00F76DB7" w:rsidRDefault="003D4DDE" w:rsidP="00024CE9">
            <w:r w:rsidRPr="00F76DB7">
              <w:t xml:space="preserve">Flerbostadshus friliggande </w:t>
            </w:r>
          </w:p>
        </w:tc>
      </w:tr>
      <w:tr w:rsidR="003D4DDE" w:rsidRPr="00F76DB7" w14:paraId="0DEB73FA" w14:textId="77777777" w:rsidTr="00024CE9">
        <w:trPr>
          <w:trHeight w:val="240"/>
        </w:trPr>
        <w:tc>
          <w:tcPr>
            <w:tcW w:w="3860" w:type="dxa"/>
            <w:tcBorders>
              <w:top w:val="nil"/>
              <w:left w:val="nil"/>
              <w:bottom w:val="nil"/>
              <w:right w:val="nil"/>
            </w:tcBorders>
          </w:tcPr>
          <w:p w14:paraId="3E1303BB" w14:textId="77777777" w:rsidR="003D4DDE" w:rsidRPr="00F76DB7" w:rsidRDefault="003D4DDE" w:rsidP="00024CE9">
            <w:r w:rsidRPr="00F76DB7">
              <w:t xml:space="preserve">Antal huskroppar </w:t>
            </w:r>
          </w:p>
        </w:tc>
        <w:tc>
          <w:tcPr>
            <w:tcW w:w="4900" w:type="dxa"/>
            <w:tcBorders>
              <w:top w:val="nil"/>
              <w:left w:val="nil"/>
              <w:bottom w:val="nil"/>
              <w:right w:val="nil"/>
            </w:tcBorders>
          </w:tcPr>
          <w:p w14:paraId="7A82FB31" w14:textId="77777777" w:rsidR="003D4DDE" w:rsidRPr="00F76DB7" w:rsidRDefault="003D4DDE" w:rsidP="00024CE9">
            <w:r w:rsidRPr="00F76DB7">
              <w:t xml:space="preserve">10 + 2 mindre </w:t>
            </w:r>
          </w:p>
        </w:tc>
      </w:tr>
      <w:tr w:rsidR="003D4DDE" w:rsidRPr="00F76DB7" w14:paraId="17A17D03" w14:textId="77777777" w:rsidTr="00024CE9">
        <w:trPr>
          <w:trHeight w:val="240"/>
        </w:trPr>
        <w:tc>
          <w:tcPr>
            <w:tcW w:w="3860" w:type="dxa"/>
            <w:tcBorders>
              <w:top w:val="nil"/>
              <w:left w:val="nil"/>
              <w:bottom w:val="nil"/>
              <w:right w:val="nil"/>
            </w:tcBorders>
            <w:shd w:val="clear" w:color="auto" w:fill="D3DFEE"/>
          </w:tcPr>
          <w:p w14:paraId="1CCCE3F6" w14:textId="77777777" w:rsidR="003D4DDE" w:rsidRPr="00F76DB7" w:rsidRDefault="003D4DDE" w:rsidP="00024CE9">
            <w:r w:rsidRPr="00F76DB7">
              <w:t xml:space="preserve">Antal våningar </w:t>
            </w:r>
          </w:p>
        </w:tc>
        <w:tc>
          <w:tcPr>
            <w:tcW w:w="4900" w:type="dxa"/>
            <w:tcBorders>
              <w:top w:val="nil"/>
              <w:left w:val="nil"/>
              <w:bottom w:val="nil"/>
              <w:right w:val="nil"/>
            </w:tcBorders>
            <w:shd w:val="clear" w:color="auto" w:fill="D3DFEE"/>
          </w:tcPr>
          <w:p w14:paraId="7B52194C" w14:textId="77777777" w:rsidR="003D4DDE" w:rsidRPr="00F76DB7" w:rsidRDefault="003D4DDE" w:rsidP="00024CE9">
            <w:proofErr w:type="gramStart"/>
            <w:r w:rsidRPr="00F76DB7">
              <w:t>2-6</w:t>
            </w:r>
            <w:proofErr w:type="gramEnd"/>
            <w:r w:rsidRPr="00F76DB7">
              <w:t xml:space="preserve"> </w:t>
            </w:r>
          </w:p>
        </w:tc>
      </w:tr>
      <w:tr w:rsidR="003D4DDE" w:rsidRPr="00F76DB7" w14:paraId="6D1F0CE8" w14:textId="77777777" w:rsidTr="00024CE9">
        <w:trPr>
          <w:trHeight w:val="238"/>
        </w:trPr>
        <w:tc>
          <w:tcPr>
            <w:tcW w:w="3860" w:type="dxa"/>
            <w:tcBorders>
              <w:top w:val="nil"/>
              <w:left w:val="nil"/>
              <w:bottom w:val="nil"/>
              <w:right w:val="nil"/>
            </w:tcBorders>
          </w:tcPr>
          <w:p w14:paraId="29458E12" w14:textId="77777777" w:rsidR="003D4DDE" w:rsidRPr="00F76DB7" w:rsidRDefault="003D4DDE" w:rsidP="00024CE9">
            <w:r w:rsidRPr="00F76DB7">
              <w:t xml:space="preserve">Antal lägenheter </w:t>
            </w:r>
          </w:p>
        </w:tc>
        <w:tc>
          <w:tcPr>
            <w:tcW w:w="4900" w:type="dxa"/>
            <w:tcBorders>
              <w:top w:val="nil"/>
              <w:left w:val="nil"/>
              <w:bottom w:val="nil"/>
              <w:right w:val="nil"/>
            </w:tcBorders>
          </w:tcPr>
          <w:p w14:paraId="6C6801EF" w14:textId="77777777" w:rsidR="003D4DDE" w:rsidRPr="00F76DB7" w:rsidRDefault="003D4DDE" w:rsidP="00024CE9">
            <w:r w:rsidRPr="00F76DB7">
              <w:t xml:space="preserve">86 </w:t>
            </w:r>
          </w:p>
        </w:tc>
      </w:tr>
      <w:tr w:rsidR="003D4DDE" w:rsidRPr="00F76DB7" w14:paraId="540A69E0" w14:textId="77777777" w:rsidTr="00024CE9">
        <w:trPr>
          <w:trHeight w:val="240"/>
        </w:trPr>
        <w:tc>
          <w:tcPr>
            <w:tcW w:w="3860" w:type="dxa"/>
            <w:tcBorders>
              <w:top w:val="nil"/>
              <w:left w:val="nil"/>
              <w:bottom w:val="nil"/>
              <w:right w:val="nil"/>
            </w:tcBorders>
            <w:shd w:val="clear" w:color="auto" w:fill="D3DFEE"/>
          </w:tcPr>
          <w:p w14:paraId="5B3F0D73" w14:textId="77777777" w:rsidR="003D4DDE" w:rsidRPr="00F76DB7" w:rsidRDefault="003D4DDE" w:rsidP="00024CE9">
            <w:r w:rsidRPr="00F76DB7">
              <w:t xml:space="preserve">Antal lokaler </w:t>
            </w:r>
          </w:p>
        </w:tc>
        <w:tc>
          <w:tcPr>
            <w:tcW w:w="4900" w:type="dxa"/>
            <w:tcBorders>
              <w:top w:val="nil"/>
              <w:left w:val="nil"/>
              <w:bottom w:val="nil"/>
              <w:right w:val="nil"/>
            </w:tcBorders>
            <w:shd w:val="clear" w:color="auto" w:fill="D3DFEE"/>
          </w:tcPr>
          <w:p w14:paraId="1CF3E7A5" w14:textId="77777777" w:rsidR="003D4DDE" w:rsidRPr="00F76DB7" w:rsidRDefault="003D4DDE" w:rsidP="00024CE9">
            <w:r w:rsidRPr="00F76DB7">
              <w:t xml:space="preserve">1 </w:t>
            </w:r>
          </w:p>
        </w:tc>
      </w:tr>
      <w:tr w:rsidR="003D4DDE" w:rsidRPr="00F76DB7" w14:paraId="741A8CEF" w14:textId="77777777" w:rsidTr="00024CE9">
        <w:trPr>
          <w:trHeight w:val="240"/>
        </w:trPr>
        <w:tc>
          <w:tcPr>
            <w:tcW w:w="3860" w:type="dxa"/>
            <w:tcBorders>
              <w:top w:val="nil"/>
              <w:left w:val="nil"/>
              <w:bottom w:val="nil"/>
              <w:right w:val="nil"/>
            </w:tcBorders>
          </w:tcPr>
          <w:p w14:paraId="2E8C9469" w14:textId="77777777" w:rsidR="003D4DDE" w:rsidRPr="00F76DB7" w:rsidRDefault="003D4DDE" w:rsidP="00024CE9">
            <w:r w:rsidRPr="00F76DB7">
              <w:t xml:space="preserve">Garage </w:t>
            </w:r>
          </w:p>
        </w:tc>
        <w:tc>
          <w:tcPr>
            <w:tcW w:w="4900" w:type="dxa"/>
            <w:tcBorders>
              <w:top w:val="nil"/>
              <w:left w:val="nil"/>
              <w:bottom w:val="nil"/>
              <w:right w:val="nil"/>
            </w:tcBorders>
          </w:tcPr>
          <w:p w14:paraId="62265869" w14:textId="77777777" w:rsidR="003D4DDE" w:rsidRPr="00F76DB7" w:rsidRDefault="003D4DDE" w:rsidP="00024CE9">
            <w:r w:rsidRPr="00F76DB7">
              <w:t xml:space="preserve">Helt garage under gård 61 pl. </w:t>
            </w:r>
          </w:p>
        </w:tc>
      </w:tr>
      <w:tr w:rsidR="003D4DDE" w:rsidRPr="00F76DB7" w14:paraId="02267EB0" w14:textId="77777777" w:rsidTr="00024CE9">
        <w:trPr>
          <w:trHeight w:val="238"/>
        </w:trPr>
        <w:tc>
          <w:tcPr>
            <w:tcW w:w="3860" w:type="dxa"/>
            <w:tcBorders>
              <w:top w:val="nil"/>
              <w:left w:val="nil"/>
              <w:bottom w:val="nil"/>
              <w:right w:val="nil"/>
            </w:tcBorders>
            <w:shd w:val="clear" w:color="auto" w:fill="D3DFEE"/>
          </w:tcPr>
          <w:p w14:paraId="399D9008" w14:textId="77777777" w:rsidR="003D4DDE" w:rsidRPr="00F76DB7" w:rsidRDefault="003D4DDE" w:rsidP="00024CE9">
            <w:r w:rsidRPr="00F76DB7">
              <w:t xml:space="preserve">Tomtyta </w:t>
            </w:r>
          </w:p>
        </w:tc>
        <w:tc>
          <w:tcPr>
            <w:tcW w:w="4900" w:type="dxa"/>
            <w:tcBorders>
              <w:top w:val="nil"/>
              <w:left w:val="nil"/>
              <w:bottom w:val="nil"/>
              <w:right w:val="nil"/>
            </w:tcBorders>
            <w:shd w:val="clear" w:color="auto" w:fill="D3DFEE"/>
          </w:tcPr>
          <w:p w14:paraId="6CAB4943" w14:textId="77777777" w:rsidR="003D4DDE" w:rsidRPr="00F76DB7" w:rsidRDefault="003D4DDE" w:rsidP="00024CE9">
            <w:proofErr w:type="spellStart"/>
            <w:r w:rsidRPr="00F76DB7">
              <w:t>iu</w:t>
            </w:r>
            <w:proofErr w:type="spellEnd"/>
            <w:r w:rsidRPr="00F76DB7">
              <w:t xml:space="preserve"> </w:t>
            </w:r>
          </w:p>
        </w:tc>
      </w:tr>
      <w:tr w:rsidR="003D4DDE" w:rsidRPr="00F76DB7" w14:paraId="4B1E0E7A" w14:textId="77777777" w:rsidTr="00024CE9">
        <w:trPr>
          <w:trHeight w:val="240"/>
        </w:trPr>
        <w:tc>
          <w:tcPr>
            <w:tcW w:w="3860" w:type="dxa"/>
            <w:tcBorders>
              <w:top w:val="nil"/>
              <w:left w:val="nil"/>
              <w:bottom w:val="nil"/>
              <w:right w:val="nil"/>
            </w:tcBorders>
          </w:tcPr>
          <w:p w14:paraId="19D6D66B" w14:textId="77777777" w:rsidR="003D4DDE" w:rsidRPr="00F76DB7" w:rsidRDefault="003D4DDE" w:rsidP="00024CE9">
            <w:r w:rsidRPr="00F76DB7">
              <w:t xml:space="preserve">Lägenhetsyta </w:t>
            </w:r>
          </w:p>
        </w:tc>
        <w:tc>
          <w:tcPr>
            <w:tcW w:w="4900" w:type="dxa"/>
            <w:tcBorders>
              <w:top w:val="nil"/>
              <w:left w:val="nil"/>
              <w:bottom w:val="nil"/>
              <w:right w:val="nil"/>
            </w:tcBorders>
          </w:tcPr>
          <w:p w14:paraId="61EC8E5A" w14:textId="77777777" w:rsidR="003D4DDE" w:rsidRPr="00F76DB7" w:rsidRDefault="003D4DDE" w:rsidP="00024CE9">
            <w:r w:rsidRPr="00F76DB7">
              <w:t xml:space="preserve">7566 </w:t>
            </w:r>
          </w:p>
        </w:tc>
      </w:tr>
      <w:tr w:rsidR="003D4DDE" w:rsidRPr="00F76DB7" w14:paraId="6582CE21" w14:textId="77777777" w:rsidTr="00024CE9">
        <w:trPr>
          <w:trHeight w:val="240"/>
        </w:trPr>
        <w:tc>
          <w:tcPr>
            <w:tcW w:w="3860" w:type="dxa"/>
            <w:tcBorders>
              <w:top w:val="nil"/>
              <w:left w:val="nil"/>
              <w:bottom w:val="nil"/>
              <w:right w:val="nil"/>
            </w:tcBorders>
            <w:shd w:val="clear" w:color="auto" w:fill="D3DFEE"/>
          </w:tcPr>
          <w:p w14:paraId="5B1E3ADB" w14:textId="77777777" w:rsidR="003D4DDE" w:rsidRPr="00F76DB7" w:rsidRDefault="003D4DDE" w:rsidP="00024CE9">
            <w:r w:rsidRPr="00F76DB7">
              <w:t xml:space="preserve">Lokalyta </w:t>
            </w:r>
          </w:p>
        </w:tc>
        <w:tc>
          <w:tcPr>
            <w:tcW w:w="4900" w:type="dxa"/>
            <w:tcBorders>
              <w:top w:val="nil"/>
              <w:left w:val="nil"/>
              <w:bottom w:val="nil"/>
              <w:right w:val="nil"/>
            </w:tcBorders>
            <w:shd w:val="clear" w:color="auto" w:fill="D3DFEE"/>
          </w:tcPr>
          <w:p w14:paraId="31C4C9E9" w14:textId="77777777" w:rsidR="003D4DDE" w:rsidRPr="00F76DB7" w:rsidRDefault="003D4DDE" w:rsidP="00024CE9">
            <w:r w:rsidRPr="00F76DB7">
              <w:t xml:space="preserve">855 (garage) </w:t>
            </w:r>
          </w:p>
        </w:tc>
      </w:tr>
      <w:tr w:rsidR="003D4DDE" w:rsidRPr="00F76DB7" w14:paraId="2CD37798" w14:textId="77777777" w:rsidTr="00024CE9">
        <w:trPr>
          <w:trHeight w:val="238"/>
        </w:trPr>
        <w:tc>
          <w:tcPr>
            <w:tcW w:w="3860" w:type="dxa"/>
            <w:tcBorders>
              <w:top w:val="nil"/>
              <w:left w:val="nil"/>
              <w:bottom w:val="nil"/>
              <w:right w:val="nil"/>
            </w:tcBorders>
          </w:tcPr>
          <w:p w14:paraId="662AA3B3" w14:textId="77777777" w:rsidR="003D4DDE" w:rsidRPr="00F76DB7" w:rsidRDefault="003D4DDE" w:rsidP="00024CE9">
            <w:r w:rsidRPr="00F76DB7">
              <w:t xml:space="preserve">Yta A-temp </w:t>
            </w:r>
          </w:p>
        </w:tc>
        <w:tc>
          <w:tcPr>
            <w:tcW w:w="4900" w:type="dxa"/>
            <w:tcBorders>
              <w:top w:val="nil"/>
              <w:left w:val="nil"/>
              <w:bottom w:val="nil"/>
              <w:right w:val="nil"/>
            </w:tcBorders>
          </w:tcPr>
          <w:p w14:paraId="0CD6F075" w14:textId="77777777" w:rsidR="003D4DDE" w:rsidRPr="00F76DB7" w:rsidRDefault="003D4DDE" w:rsidP="00024CE9">
            <w:r w:rsidRPr="00F76DB7">
              <w:t xml:space="preserve">- </w:t>
            </w:r>
          </w:p>
        </w:tc>
      </w:tr>
      <w:tr w:rsidR="003D4DDE" w:rsidRPr="00F76DB7" w14:paraId="25BFFEEF" w14:textId="77777777" w:rsidTr="00024CE9">
        <w:trPr>
          <w:trHeight w:val="240"/>
        </w:trPr>
        <w:tc>
          <w:tcPr>
            <w:tcW w:w="3860" w:type="dxa"/>
            <w:tcBorders>
              <w:top w:val="nil"/>
              <w:left w:val="nil"/>
              <w:bottom w:val="nil"/>
              <w:right w:val="nil"/>
            </w:tcBorders>
            <w:shd w:val="clear" w:color="auto" w:fill="D3DFEE"/>
          </w:tcPr>
          <w:p w14:paraId="479FD9CF" w14:textId="77777777" w:rsidR="003D4DDE" w:rsidRPr="00F76DB7" w:rsidRDefault="003D4DDE" w:rsidP="00024CE9">
            <w:r w:rsidRPr="00F76DB7">
              <w:t xml:space="preserve"> </w:t>
            </w:r>
          </w:p>
        </w:tc>
        <w:tc>
          <w:tcPr>
            <w:tcW w:w="4900" w:type="dxa"/>
            <w:tcBorders>
              <w:top w:val="nil"/>
              <w:left w:val="nil"/>
              <w:bottom w:val="nil"/>
              <w:right w:val="nil"/>
            </w:tcBorders>
            <w:shd w:val="clear" w:color="auto" w:fill="D3DFEE"/>
          </w:tcPr>
          <w:p w14:paraId="5A73C100" w14:textId="77777777" w:rsidR="003D4DDE" w:rsidRPr="00F76DB7" w:rsidRDefault="003D4DDE" w:rsidP="00024CE9">
            <w:r w:rsidRPr="00F76DB7">
              <w:t xml:space="preserve"> </w:t>
            </w:r>
          </w:p>
        </w:tc>
      </w:tr>
      <w:tr w:rsidR="003D4DDE" w:rsidRPr="00F76DB7" w14:paraId="772BDBB2" w14:textId="77777777" w:rsidTr="00024CE9">
        <w:trPr>
          <w:trHeight w:val="240"/>
        </w:trPr>
        <w:tc>
          <w:tcPr>
            <w:tcW w:w="3860" w:type="dxa"/>
            <w:tcBorders>
              <w:top w:val="nil"/>
              <w:left w:val="nil"/>
              <w:bottom w:val="nil"/>
              <w:right w:val="nil"/>
            </w:tcBorders>
          </w:tcPr>
          <w:p w14:paraId="51A3D9CF" w14:textId="77777777" w:rsidR="003D4DDE" w:rsidRPr="00F76DB7" w:rsidRDefault="003D4DDE" w:rsidP="00024CE9">
            <w:pPr>
              <w:rPr>
                <w:b/>
              </w:rPr>
            </w:pPr>
            <w:r w:rsidRPr="00F76DB7">
              <w:rPr>
                <w:b/>
              </w:rPr>
              <w:t>Byggnadstekniska uppgifter:</w:t>
            </w:r>
          </w:p>
        </w:tc>
        <w:tc>
          <w:tcPr>
            <w:tcW w:w="4900" w:type="dxa"/>
            <w:tcBorders>
              <w:top w:val="nil"/>
              <w:left w:val="nil"/>
              <w:bottom w:val="nil"/>
              <w:right w:val="nil"/>
            </w:tcBorders>
          </w:tcPr>
          <w:p w14:paraId="15E7C2E0" w14:textId="77777777" w:rsidR="003D4DDE" w:rsidRPr="00F76DB7" w:rsidRDefault="003D4DDE" w:rsidP="00024CE9">
            <w:r w:rsidRPr="00F76DB7">
              <w:t xml:space="preserve"> </w:t>
            </w:r>
          </w:p>
        </w:tc>
      </w:tr>
      <w:tr w:rsidR="003D4DDE" w:rsidRPr="00F76DB7" w14:paraId="5297C3CB" w14:textId="77777777" w:rsidTr="00024CE9">
        <w:trPr>
          <w:trHeight w:val="238"/>
        </w:trPr>
        <w:tc>
          <w:tcPr>
            <w:tcW w:w="3860" w:type="dxa"/>
            <w:tcBorders>
              <w:top w:val="nil"/>
              <w:left w:val="nil"/>
              <w:bottom w:val="nil"/>
              <w:right w:val="nil"/>
            </w:tcBorders>
            <w:shd w:val="clear" w:color="auto" w:fill="D3DFEE"/>
          </w:tcPr>
          <w:p w14:paraId="68983113" w14:textId="77777777" w:rsidR="003D4DDE" w:rsidRPr="00F76DB7" w:rsidRDefault="003D4DDE" w:rsidP="00024CE9">
            <w:r w:rsidRPr="00F76DB7">
              <w:t xml:space="preserve"> </w:t>
            </w:r>
          </w:p>
        </w:tc>
        <w:tc>
          <w:tcPr>
            <w:tcW w:w="4900" w:type="dxa"/>
            <w:tcBorders>
              <w:top w:val="nil"/>
              <w:left w:val="nil"/>
              <w:bottom w:val="nil"/>
              <w:right w:val="nil"/>
            </w:tcBorders>
            <w:shd w:val="clear" w:color="auto" w:fill="D3DFEE"/>
          </w:tcPr>
          <w:p w14:paraId="319F9805" w14:textId="77777777" w:rsidR="003D4DDE" w:rsidRPr="00F76DB7" w:rsidRDefault="003D4DDE" w:rsidP="00024CE9">
            <w:r w:rsidRPr="00F76DB7">
              <w:t xml:space="preserve"> </w:t>
            </w:r>
          </w:p>
        </w:tc>
      </w:tr>
      <w:tr w:rsidR="003D4DDE" w:rsidRPr="00F76DB7" w14:paraId="5A419E5E" w14:textId="77777777" w:rsidTr="00024CE9">
        <w:trPr>
          <w:trHeight w:val="240"/>
        </w:trPr>
        <w:tc>
          <w:tcPr>
            <w:tcW w:w="3860" w:type="dxa"/>
            <w:tcBorders>
              <w:top w:val="nil"/>
              <w:left w:val="nil"/>
              <w:bottom w:val="nil"/>
              <w:right w:val="nil"/>
            </w:tcBorders>
          </w:tcPr>
          <w:p w14:paraId="233F23A1" w14:textId="77777777" w:rsidR="003D4DDE" w:rsidRPr="00F76DB7" w:rsidRDefault="003D4DDE" w:rsidP="00024CE9">
            <w:r w:rsidRPr="00F76DB7">
              <w:t xml:space="preserve">Mark/undergrund </w:t>
            </w:r>
          </w:p>
        </w:tc>
        <w:tc>
          <w:tcPr>
            <w:tcW w:w="4900" w:type="dxa"/>
            <w:tcBorders>
              <w:top w:val="nil"/>
              <w:left w:val="nil"/>
              <w:bottom w:val="nil"/>
              <w:right w:val="nil"/>
            </w:tcBorders>
          </w:tcPr>
          <w:p w14:paraId="4846AC02" w14:textId="77777777" w:rsidR="003D4DDE" w:rsidRPr="00F76DB7" w:rsidRDefault="003D4DDE" w:rsidP="00024CE9">
            <w:r w:rsidRPr="00F76DB7">
              <w:t>Berg</w:t>
            </w:r>
          </w:p>
        </w:tc>
      </w:tr>
      <w:tr w:rsidR="003D4DDE" w:rsidRPr="00F76DB7" w14:paraId="71482513" w14:textId="77777777" w:rsidTr="00024CE9">
        <w:trPr>
          <w:trHeight w:val="240"/>
        </w:trPr>
        <w:tc>
          <w:tcPr>
            <w:tcW w:w="3860" w:type="dxa"/>
            <w:tcBorders>
              <w:top w:val="nil"/>
              <w:left w:val="nil"/>
              <w:bottom w:val="nil"/>
              <w:right w:val="nil"/>
            </w:tcBorders>
            <w:shd w:val="clear" w:color="auto" w:fill="D3DFEE"/>
          </w:tcPr>
          <w:p w14:paraId="22656D98" w14:textId="77777777" w:rsidR="003D4DDE" w:rsidRPr="00F76DB7" w:rsidRDefault="003D4DDE" w:rsidP="00024CE9">
            <w:r w:rsidRPr="00F76DB7">
              <w:t xml:space="preserve">Grundläggning </w:t>
            </w:r>
          </w:p>
        </w:tc>
        <w:tc>
          <w:tcPr>
            <w:tcW w:w="4900" w:type="dxa"/>
            <w:tcBorders>
              <w:top w:val="nil"/>
              <w:left w:val="nil"/>
              <w:bottom w:val="nil"/>
              <w:right w:val="nil"/>
            </w:tcBorders>
            <w:shd w:val="clear" w:color="auto" w:fill="D3DFEE"/>
          </w:tcPr>
          <w:p w14:paraId="282A13D9" w14:textId="77777777" w:rsidR="003D4DDE" w:rsidRPr="00F76DB7" w:rsidRDefault="003D4DDE" w:rsidP="00024CE9">
            <w:r w:rsidRPr="00F76DB7">
              <w:t xml:space="preserve">Plintar </w:t>
            </w:r>
            <w:proofErr w:type="spellStart"/>
            <w:r w:rsidRPr="00F76DB7">
              <w:t>btg</w:t>
            </w:r>
            <w:proofErr w:type="spellEnd"/>
            <w:r w:rsidRPr="00F76DB7">
              <w:t xml:space="preserve">, pålning </w:t>
            </w:r>
            <w:proofErr w:type="spellStart"/>
            <w:r w:rsidRPr="00F76DB7">
              <w:t>btg</w:t>
            </w:r>
            <w:proofErr w:type="spellEnd"/>
            <w:r w:rsidRPr="00F76DB7">
              <w:t xml:space="preserve"> </w:t>
            </w:r>
          </w:p>
        </w:tc>
      </w:tr>
      <w:tr w:rsidR="003D4DDE" w:rsidRPr="00F76DB7" w14:paraId="651F8FB3" w14:textId="77777777" w:rsidTr="00024CE9">
        <w:trPr>
          <w:trHeight w:val="238"/>
        </w:trPr>
        <w:tc>
          <w:tcPr>
            <w:tcW w:w="3860" w:type="dxa"/>
            <w:tcBorders>
              <w:top w:val="nil"/>
              <w:left w:val="nil"/>
              <w:bottom w:val="nil"/>
              <w:right w:val="nil"/>
            </w:tcBorders>
          </w:tcPr>
          <w:p w14:paraId="77C34169" w14:textId="77777777" w:rsidR="003D4DDE" w:rsidRPr="00F76DB7" w:rsidRDefault="003D4DDE" w:rsidP="00024CE9">
            <w:r w:rsidRPr="00F76DB7">
              <w:t xml:space="preserve">Dränering </w:t>
            </w:r>
          </w:p>
        </w:tc>
        <w:tc>
          <w:tcPr>
            <w:tcW w:w="4900" w:type="dxa"/>
            <w:tcBorders>
              <w:top w:val="nil"/>
              <w:left w:val="nil"/>
              <w:bottom w:val="nil"/>
              <w:right w:val="nil"/>
            </w:tcBorders>
          </w:tcPr>
          <w:p w14:paraId="18B14E8F" w14:textId="77777777" w:rsidR="003D4DDE" w:rsidRPr="00F76DB7" w:rsidRDefault="003D4DDE" w:rsidP="00024CE9">
            <w:r w:rsidRPr="00F76DB7">
              <w:t xml:space="preserve">- </w:t>
            </w:r>
          </w:p>
        </w:tc>
      </w:tr>
      <w:tr w:rsidR="003D4DDE" w:rsidRPr="00F76DB7" w14:paraId="1C843A6E" w14:textId="77777777" w:rsidTr="00024CE9">
        <w:trPr>
          <w:trHeight w:val="240"/>
        </w:trPr>
        <w:tc>
          <w:tcPr>
            <w:tcW w:w="3860" w:type="dxa"/>
            <w:tcBorders>
              <w:top w:val="nil"/>
              <w:left w:val="nil"/>
              <w:bottom w:val="nil"/>
              <w:right w:val="nil"/>
            </w:tcBorders>
            <w:shd w:val="clear" w:color="auto" w:fill="D3DFEE"/>
          </w:tcPr>
          <w:p w14:paraId="06D8B85F" w14:textId="77777777" w:rsidR="003D4DDE" w:rsidRPr="00F76DB7" w:rsidRDefault="003D4DDE" w:rsidP="00024CE9">
            <w:r w:rsidRPr="00F76DB7">
              <w:t xml:space="preserve">Stomme </w:t>
            </w:r>
          </w:p>
        </w:tc>
        <w:tc>
          <w:tcPr>
            <w:tcW w:w="4900" w:type="dxa"/>
            <w:tcBorders>
              <w:top w:val="nil"/>
              <w:left w:val="nil"/>
              <w:bottom w:val="nil"/>
              <w:right w:val="nil"/>
            </w:tcBorders>
            <w:shd w:val="clear" w:color="auto" w:fill="D3DFEE"/>
          </w:tcPr>
          <w:p w14:paraId="4325CF08" w14:textId="77777777" w:rsidR="003D4DDE" w:rsidRPr="00F76DB7" w:rsidRDefault="003D4DDE" w:rsidP="00024CE9">
            <w:r w:rsidRPr="00F76DB7">
              <w:t xml:space="preserve">Betong/stål m utfackning </w:t>
            </w:r>
          </w:p>
        </w:tc>
      </w:tr>
      <w:tr w:rsidR="003D4DDE" w:rsidRPr="00F76DB7" w14:paraId="4AD273EF" w14:textId="77777777" w:rsidTr="00024CE9">
        <w:trPr>
          <w:trHeight w:val="240"/>
        </w:trPr>
        <w:tc>
          <w:tcPr>
            <w:tcW w:w="3860" w:type="dxa"/>
            <w:tcBorders>
              <w:top w:val="nil"/>
              <w:left w:val="nil"/>
              <w:bottom w:val="nil"/>
              <w:right w:val="nil"/>
            </w:tcBorders>
          </w:tcPr>
          <w:p w14:paraId="17C23D3E" w14:textId="77777777" w:rsidR="003D4DDE" w:rsidRPr="00F76DB7" w:rsidRDefault="003D4DDE" w:rsidP="00024CE9">
            <w:r w:rsidRPr="00F76DB7">
              <w:t xml:space="preserve">Bjälklag </w:t>
            </w:r>
          </w:p>
        </w:tc>
        <w:tc>
          <w:tcPr>
            <w:tcW w:w="4900" w:type="dxa"/>
            <w:tcBorders>
              <w:top w:val="nil"/>
              <w:left w:val="nil"/>
              <w:bottom w:val="nil"/>
              <w:right w:val="nil"/>
            </w:tcBorders>
          </w:tcPr>
          <w:p w14:paraId="11B43E9B" w14:textId="77777777" w:rsidR="003D4DDE" w:rsidRPr="00F76DB7" w:rsidRDefault="003D4DDE" w:rsidP="00024CE9">
            <w:r w:rsidRPr="00F76DB7">
              <w:t xml:space="preserve">Betong </w:t>
            </w:r>
          </w:p>
        </w:tc>
      </w:tr>
      <w:tr w:rsidR="003D4DDE" w:rsidRPr="00F76DB7" w14:paraId="180226EF" w14:textId="77777777" w:rsidTr="00024CE9">
        <w:trPr>
          <w:trHeight w:val="238"/>
        </w:trPr>
        <w:tc>
          <w:tcPr>
            <w:tcW w:w="3860" w:type="dxa"/>
            <w:tcBorders>
              <w:top w:val="nil"/>
              <w:left w:val="nil"/>
              <w:bottom w:val="nil"/>
              <w:right w:val="nil"/>
            </w:tcBorders>
            <w:shd w:val="clear" w:color="auto" w:fill="D3DFEE"/>
          </w:tcPr>
          <w:p w14:paraId="06B67770" w14:textId="77777777" w:rsidR="003D4DDE" w:rsidRPr="00F76DB7" w:rsidRDefault="003D4DDE" w:rsidP="00024CE9">
            <w:r w:rsidRPr="00F76DB7">
              <w:t xml:space="preserve">Yttertak </w:t>
            </w:r>
          </w:p>
        </w:tc>
        <w:tc>
          <w:tcPr>
            <w:tcW w:w="4900" w:type="dxa"/>
            <w:tcBorders>
              <w:top w:val="nil"/>
              <w:left w:val="nil"/>
              <w:bottom w:val="nil"/>
              <w:right w:val="nil"/>
            </w:tcBorders>
            <w:shd w:val="clear" w:color="auto" w:fill="D3DFEE"/>
          </w:tcPr>
          <w:p w14:paraId="2110AE79" w14:textId="77777777" w:rsidR="003D4DDE" w:rsidRPr="00F76DB7" w:rsidRDefault="003D4DDE" w:rsidP="00024CE9">
            <w:r w:rsidRPr="00F76DB7">
              <w:t>Takstol/</w:t>
            </w:r>
            <w:proofErr w:type="spellStart"/>
            <w:r w:rsidRPr="00F76DB7">
              <w:t>råspont</w:t>
            </w:r>
            <w:proofErr w:type="spellEnd"/>
            <w:r w:rsidRPr="00F76DB7">
              <w:t xml:space="preserve">/betongtegel, bandplåt </w:t>
            </w:r>
          </w:p>
        </w:tc>
      </w:tr>
      <w:tr w:rsidR="003D4DDE" w:rsidRPr="00F76DB7" w14:paraId="420A272F" w14:textId="77777777" w:rsidTr="00024CE9">
        <w:trPr>
          <w:trHeight w:val="240"/>
        </w:trPr>
        <w:tc>
          <w:tcPr>
            <w:tcW w:w="3860" w:type="dxa"/>
            <w:tcBorders>
              <w:top w:val="nil"/>
              <w:left w:val="nil"/>
              <w:bottom w:val="nil"/>
              <w:right w:val="nil"/>
            </w:tcBorders>
          </w:tcPr>
          <w:p w14:paraId="259C6389" w14:textId="77777777" w:rsidR="003D4DDE" w:rsidRPr="00F76DB7" w:rsidRDefault="003D4DDE" w:rsidP="00024CE9">
            <w:r w:rsidRPr="00F76DB7">
              <w:t xml:space="preserve">Vind </w:t>
            </w:r>
          </w:p>
        </w:tc>
        <w:tc>
          <w:tcPr>
            <w:tcW w:w="4900" w:type="dxa"/>
            <w:tcBorders>
              <w:top w:val="nil"/>
              <w:left w:val="nil"/>
              <w:bottom w:val="nil"/>
              <w:right w:val="nil"/>
            </w:tcBorders>
          </w:tcPr>
          <w:p w14:paraId="7BA347E5" w14:textId="77777777" w:rsidR="003D4DDE" w:rsidRPr="00F76DB7" w:rsidRDefault="003D4DDE" w:rsidP="00024CE9">
            <w:r w:rsidRPr="00F76DB7">
              <w:t xml:space="preserve">Kallvind lösullsisolering </w:t>
            </w:r>
          </w:p>
        </w:tc>
      </w:tr>
      <w:tr w:rsidR="003D4DDE" w:rsidRPr="00F76DB7" w14:paraId="730138A9" w14:textId="77777777" w:rsidTr="00024CE9">
        <w:trPr>
          <w:trHeight w:val="240"/>
        </w:trPr>
        <w:tc>
          <w:tcPr>
            <w:tcW w:w="3860" w:type="dxa"/>
            <w:tcBorders>
              <w:top w:val="nil"/>
              <w:left w:val="nil"/>
              <w:bottom w:val="nil"/>
              <w:right w:val="nil"/>
            </w:tcBorders>
            <w:shd w:val="clear" w:color="auto" w:fill="D3DFEE"/>
          </w:tcPr>
          <w:p w14:paraId="1A8E0DD1" w14:textId="77777777" w:rsidR="003D4DDE" w:rsidRPr="00F76DB7" w:rsidRDefault="003D4DDE" w:rsidP="00024CE9">
            <w:r w:rsidRPr="00F76DB7">
              <w:t xml:space="preserve">Fasad </w:t>
            </w:r>
          </w:p>
        </w:tc>
        <w:tc>
          <w:tcPr>
            <w:tcW w:w="4900" w:type="dxa"/>
            <w:tcBorders>
              <w:top w:val="nil"/>
              <w:left w:val="nil"/>
              <w:bottom w:val="nil"/>
              <w:right w:val="nil"/>
            </w:tcBorders>
            <w:shd w:val="clear" w:color="auto" w:fill="D3DFEE"/>
          </w:tcPr>
          <w:p w14:paraId="56B4D94D" w14:textId="77777777" w:rsidR="003D4DDE" w:rsidRPr="00F76DB7" w:rsidRDefault="003D4DDE" w:rsidP="00024CE9">
            <w:r w:rsidRPr="00F76DB7">
              <w:t xml:space="preserve">Fasadtegel, träpanel </w:t>
            </w:r>
          </w:p>
        </w:tc>
      </w:tr>
      <w:tr w:rsidR="003D4DDE" w:rsidRPr="00F76DB7" w14:paraId="166D3743" w14:textId="77777777" w:rsidTr="00024CE9">
        <w:trPr>
          <w:trHeight w:val="238"/>
        </w:trPr>
        <w:tc>
          <w:tcPr>
            <w:tcW w:w="3860" w:type="dxa"/>
            <w:tcBorders>
              <w:top w:val="nil"/>
              <w:left w:val="nil"/>
              <w:bottom w:val="nil"/>
              <w:right w:val="nil"/>
            </w:tcBorders>
          </w:tcPr>
          <w:p w14:paraId="10E7957F" w14:textId="77777777" w:rsidR="003D4DDE" w:rsidRPr="00F76DB7" w:rsidRDefault="003D4DDE" w:rsidP="00024CE9">
            <w:r w:rsidRPr="00F76DB7">
              <w:t xml:space="preserve">Fönster </w:t>
            </w:r>
          </w:p>
        </w:tc>
        <w:tc>
          <w:tcPr>
            <w:tcW w:w="4900" w:type="dxa"/>
            <w:tcBorders>
              <w:top w:val="nil"/>
              <w:left w:val="nil"/>
              <w:bottom w:val="nil"/>
              <w:right w:val="nil"/>
            </w:tcBorders>
          </w:tcPr>
          <w:p w14:paraId="1F5EE468" w14:textId="77777777" w:rsidR="003D4DDE" w:rsidRPr="00F76DB7" w:rsidRDefault="003D4DDE" w:rsidP="00024CE9">
            <w:r w:rsidRPr="00F76DB7">
              <w:t xml:space="preserve">2+1 </w:t>
            </w:r>
            <w:proofErr w:type="spellStart"/>
            <w:r w:rsidRPr="00F76DB7">
              <w:t>alu</w:t>
            </w:r>
            <w:proofErr w:type="spellEnd"/>
            <w:r w:rsidRPr="00F76DB7">
              <w:t xml:space="preserve">/trä </w:t>
            </w:r>
          </w:p>
        </w:tc>
      </w:tr>
      <w:tr w:rsidR="003D4DDE" w:rsidRPr="00F76DB7" w14:paraId="33011440" w14:textId="77777777" w:rsidTr="00024CE9">
        <w:trPr>
          <w:trHeight w:val="240"/>
        </w:trPr>
        <w:tc>
          <w:tcPr>
            <w:tcW w:w="3860" w:type="dxa"/>
            <w:tcBorders>
              <w:top w:val="nil"/>
              <w:left w:val="nil"/>
              <w:bottom w:val="nil"/>
              <w:right w:val="nil"/>
            </w:tcBorders>
            <w:shd w:val="clear" w:color="auto" w:fill="D3DFEE"/>
          </w:tcPr>
          <w:p w14:paraId="76EDB1C5" w14:textId="77777777" w:rsidR="003D4DDE" w:rsidRPr="00F76DB7" w:rsidRDefault="003D4DDE" w:rsidP="00024CE9">
            <w:r w:rsidRPr="00F76DB7">
              <w:t xml:space="preserve">Balkonger </w:t>
            </w:r>
          </w:p>
        </w:tc>
        <w:tc>
          <w:tcPr>
            <w:tcW w:w="4900" w:type="dxa"/>
            <w:tcBorders>
              <w:top w:val="nil"/>
              <w:left w:val="nil"/>
              <w:bottom w:val="nil"/>
              <w:right w:val="nil"/>
            </w:tcBorders>
            <w:shd w:val="clear" w:color="auto" w:fill="D3DFEE"/>
          </w:tcPr>
          <w:p w14:paraId="17C9C7C2" w14:textId="77777777" w:rsidR="003D4DDE" w:rsidRPr="00F76DB7" w:rsidRDefault="003D4DDE" w:rsidP="00024CE9">
            <w:proofErr w:type="spellStart"/>
            <w:r w:rsidRPr="00F76DB7">
              <w:t>Btg</w:t>
            </w:r>
            <w:proofErr w:type="spellEnd"/>
            <w:r w:rsidRPr="00F76DB7">
              <w:t xml:space="preserve"> fribärande </w:t>
            </w:r>
          </w:p>
        </w:tc>
      </w:tr>
      <w:tr w:rsidR="003D4DDE" w:rsidRPr="00F76DB7" w14:paraId="24AAF94A" w14:textId="77777777" w:rsidTr="00024CE9">
        <w:trPr>
          <w:trHeight w:val="240"/>
        </w:trPr>
        <w:tc>
          <w:tcPr>
            <w:tcW w:w="3860" w:type="dxa"/>
            <w:tcBorders>
              <w:top w:val="nil"/>
              <w:left w:val="nil"/>
              <w:bottom w:val="nil"/>
              <w:right w:val="nil"/>
            </w:tcBorders>
          </w:tcPr>
          <w:p w14:paraId="4B72AC9F" w14:textId="77777777" w:rsidR="003D4DDE" w:rsidRPr="00F76DB7" w:rsidRDefault="003D4DDE" w:rsidP="00024CE9">
            <w:r w:rsidRPr="00F76DB7">
              <w:t xml:space="preserve">Hiss </w:t>
            </w:r>
          </w:p>
        </w:tc>
        <w:tc>
          <w:tcPr>
            <w:tcW w:w="4900" w:type="dxa"/>
            <w:tcBorders>
              <w:top w:val="nil"/>
              <w:left w:val="nil"/>
              <w:bottom w:val="nil"/>
              <w:right w:val="nil"/>
            </w:tcBorders>
          </w:tcPr>
          <w:p w14:paraId="095533A5" w14:textId="77777777" w:rsidR="003D4DDE" w:rsidRPr="00F76DB7" w:rsidRDefault="003D4DDE" w:rsidP="00024CE9">
            <w:proofErr w:type="spellStart"/>
            <w:r w:rsidRPr="00F76DB7">
              <w:t>Hydraulhissar</w:t>
            </w:r>
            <w:proofErr w:type="spellEnd"/>
            <w:r w:rsidRPr="00F76DB7">
              <w:t xml:space="preserve"> 4 </w:t>
            </w:r>
            <w:proofErr w:type="spellStart"/>
            <w:r w:rsidRPr="00F76DB7">
              <w:t>st</w:t>
            </w:r>
            <w:proofErr w:type="spellEnd"/>
            <w:r w:rsidRPr="00F76DB7">
              <w:t xml:space="preserve"> </w:t>
            </w:r>
          </w:p>
        </w:tc>
      </w:tr>
      <w:tr w:rsidR="003D4DDE" w:rsidRPr="00F76DB7" w14:paraId="6B08F6DE" w14:textId="77777777" w:rsidTr="00024CE9">
        <w:trPr>
          <w:trHeight w:val="238"/>
        </w:trPr>
        <w:tc>
          <w:tcPr>
            <w:tcW w:w="3860" w:type="dxa"/>
            <w:tcBorders>
              <w:top w:val="nil"/>
              <w:left w:val="nil"/>
              <w:bottom w:val="nil"/>
              <w:right w:val="nil"/>
            </w:tcBorders>
            <w:shd w:val="clear" w:color="auto" w:fill="D3DFEE"/>
          </w:tcPr>
          <w:p w14:paraId="4E2A5623" w14:textId="77777777" w:rsidR="003D4DDE" w:rsidRPr="00F76DB7" w:rsidRDefault="003D4DDE" w:rsidP="00024CE9">
            <w:r w:rsidRPr="00F76DB7">
              <w:lastRenderedPageBreak/>
              <w:t xml:space="preserve">Uppvärmning </w:t>
            </w:r>
          </w:p>
        </w:tc>
        <w:tc>
          <w:tcPr>
            <w:tcW w:w="4900" w:type="dxa"/>
            <w:tcBorders>
              <w:top w:val="nil"/>
              <w:left w:val="nil"/>
              <w:bottom w:val="nil"/>
              <w:right w:val="nil"/>
            </w:tcBorders>
            <w:shd w:val="clear" w:color="auto" w:fill="D3DFEE"/>
          </w:tcPr>
          <w:p w14:paraId="493756C7" w14:textId="77777777" w:rsidR="003D4DDE" w:rsidRPr="00F76DB7" w:rsidRDefault="003D4DDE" w:rsidP="00024CE9">
            <w:r w:rsidRPr="00F76DB7">
              <w:t xml:space="preserve">Fjärrvärme </w:t>
            </w:r>
          </w:p>
        </w:tc>
      </w:tr>
      <w:tr w:rsidR="003D4DDE" w:rsidRPr="00F76DB7" w14:paraId="26F7A0BD" w14:textId="77777777" w:rsidTr="00024CE9">
        <w:trPr>
          <w:trHeight w:val="240"/>
        </w:trPr>
        <w:tc>
          <w:tcPr>
            <w:tcW w:w="3860" w:type="dxa"/>
            <w:tcBorders>
              <w:top w:val="nil"/>
              <w:left w:val="nil"/>
              <w:bottom w:val="nil"/>
              <w:right w:val="nil"/>
            </w:tcBorders>
          </w:tcPr>
          <w:p w14:paraId="51F3960A" w14:textId="77777777" w:rsidR="003D4DDE" w:rsidRPr="00F76DB7" w:rsidRDefault="003D4DDE" w:rsidP="00024CE9">
            <w:r w:rsidRPr="00F76DB7">
              <w:t xml:space="preserve">Ventilation </w:t>
            </w:r>
          </w:p>
        </w:tc>
        <w:tc>
          <w:tcPr>
            <w:tcW w:w="4900" w:type="dxa"/>
            <w:tcBorders>
              <w:top w:val="nil"/>
              <w:left w:val="nil"/>
              <w:bottom w:val="nil"/>
              <w:right w:val="nil"/>
            </w:tcBorders>
          </w:tcPr>
          <w:p w14:paraId="08CFCCFC" w14:textId="77777777" w:rsidR="003D4DDE" w:rsidRPr="00F76DB7" w:rsidRDefault="003D4DDE" w:rsidP="00024CE9">
            <w:proofErr w:type="spellStart"/>
            <w:r w:rsidRPr="00F76DB7">
              <w:t>Mek</w:t>
            </w:r>
            <w:proofErr w:type="spellEnd"/>
            <w:r w:rsidRPr="00F76DB7">
              <w:t xml:space="preserve"> frånluft F med </w:t>
            </w:r>
            <w:proofErr w:type="spellStart"/>
            <w:r w:rsidRPr="00F76DB7">
              <w:t>lgh</w:t>
            </w:r>
            <w:proofErr w:type="spellEnd"/>
            <w:r w:rsidRPr="00F76DB7">
              <w:t>-aggregat för tilluft/</w:t>
            </w:r>
            <w:proofErr w:type="spellStart"/>
            <w:r w:rsidRPr="00F76DB7">
              <w:t>vvx</w:t>
            </w:r>
            <w:proofErr w:type="spellEnd"/>
            <w:r w:rsidRPr="00F76DB7">
              <w:t xml:space="preserve"> </w:t>
            </w:r>
          </w:p>
        </w:tc>
      </w:tr>
      <w:tr w:rsidR="003D4DDE" w:rsidRPr="00F76DB7" w14:paraId="555F1FD3" w14:textId="77777777" w:rsidTr="00024CE9">
        <w:trPr>
          <w:trHeight w:val="240"/>
        </w:trPr>
        <w:tc>
          <w:tcPr>
            <w:tcW w:w="3860" w:type="dxa"/>
            <w:tcBorders>
              <w:top w:val="nil"/>
              <w:left w:val="nil"/>
              <w:bottom w:val="nil"/>
              <w:right w:val="nil"/>
            </w:tcBorders>
            <w:shd w:val="clear" w:color="auto" w:fill="D3DFEE"/>
          </w:tcPr>
          <w:p w14:paraId="04DE2730" w14:textId="77777777" w:rsidR="003D4DDE" w:rsidRPr="00F76DB7" w:rsidRDefault="003D4DDE" w:rsidP="00024CE9">
            <w:r w:rsidRPr="00F76DB7">
              <w:t xml:space="preserve">Värmeåtervinning </w:t>
            </w:r>
          </w:p>
        </w:tc>
        <w:tc>
          <w:tcPr>
            <w:tcW w:w="4900" w:type="dxa"/>
            <w:tcBorders>
              <w:top w:val="nil"/>
              <w:left w:val="nil"/>
              <w:bottom w:val="nil"/>
              <w:right w:val="nil"/>
            </w:tcBorders>
            <w:shd w:val="clear" w:color="auto" w:fill="D3DFEE"/>
          </w:tcPr>
          <w:p w14:paraId="59921C93" w14:textId="77777777" w:rsidR="003D4DDE" w:rsidRPr="00F76DB7" w:rsidRDefault="003D4DDE" w:rsidP="00024CE9">
            <w:r w:rsidRPr="00F76DB7">
              <w:t xml:space="preserve">” </w:t>
            </w:r>
          </w:p>
        </w:tc>
      </w:tr>
      <w:tr w:rsidR="003D4DDE" w:rsidRPr="00F76DB7" w14:paraId="4768A019" w14:textId="77777777" w:rsidTr="00024CE9">
        <w:trPr>
          <w:trHeight w:val="238"/>
        </w:trPr>
        <w:tc>
          <w:tcPr>
            <w:tcW w:w="3860" w:type="dxa"/>
            <w:tcBorders>
              <w:top w:val="nil"/>
              <w:left w:val="nil"/>
              <w:bottom w:val="nil"/>
              <w:right w:val="nil"/>
            </w:tcBorders>
          </w:tcPr>
          <w:p w14:paraId="3D54B51F" w14:textId="77777777" w:rsidR="003D4DDE" w:rsidRPr="00F76DB7" w:rsidRDefault="003D4DDE" w:rsidP="00024CE9">
            <w:r w:rsidRPr="00F76DB7">
              <w:t xml:space="preserve">Vattenledningar </w:t>
            </w:r>
          </w:p>
        </w:tc>
        <w:tc>
          <w:tcPr>
            <w:tcW w:w="4900" w:type="dxa"/>
            <w:tcBorders>
              <w:top w:val="nil"/>
              <w:left w:val="nil"/>
              <w:bottom w:val="nil"/>
              <w:right w:val="nil"/>
            </w:tcBorders>
          </w:tcPr>
          <w:p w14:paraId="75B54D6F" w14:textId="77777777" w:rsidR="003D4DDE" w:rsidRPr="00F76DB7" w:rsidRDefault="003D4DDE" w:rsidP="00024CE9">
            <w:r w:rsidRPr="00F76DB7">
              <w:t xml:space="preserve">Koppar 1990 </w:t>
            </w:r>
          </w:p>
        </w:tc>
      </w:tr>
      <w:tr w:rsidR="003D4DDE" w:rsidRPr="00F76DB7" w14:paraId="422DD99B" w14:textId="77777777" w:rsidTr="00024CE9">
        <w:trPr>
          <w:trHeight w:val="240"/>
        </w:trPr>
        <w:tc>
          <w:tcPr>
            <w:tcW w:w="3860" w:type="dxa"/>
            <w:tcBorders>
              <w:top w:val="nil"/>
              <w:left w:val="nil"/>
              <w:bottom w:val="nil"/>
              <w:right w:val="nil"/>
            </w:tcBorders>
            <w:shd w:val="clear" w:color="auto" w:fill="D3DFEE"/>
          </w:tcPr>
          <w:p w14:paraId="13D2B3D4" w14:textId="77777777" w:rsidR="003D4DDE" w:rsidRPr="00F76DB7" w:rsidRDefault="003D4DDE" w:rsidP="00024CE9">
            <w:r w:rsidRPr="00F76DB7">
              <w:t xml:space="preserve">Avloppsledningar </w:t>
            </w:r>
          </w:p>
        </w:tc>
        <w:tc>
          <w:tcPr>
            <w:tcW w:w="4900" w:type="dxa"/>
            <w:tcBorders>
              <w:top w:val="nil"/>
              <w:left w:val="nil"/>
              <w:bottom w:val="nil"/>
              <w:right w:val="nil"/>
            </w:tcBorders>
            <w:shd w:val="clear" w:color="auto" w:fill="D3DFEE"/>
          </w:tcPr>
          <w:p w14:paraId="15499034" w14:textId="77777777" w:rsidR="003D4DDE" w:rsidRPr="00F76DB7" w:rsidRDefault="003D4DDE" w:rsidP="00024CE9">
            <w:r w:rsidRPr="00F76DB7">
              <w:t xml:space="preserve">Järn 1990 </w:t>
            </w:r>
          </w:p>
        </w:tc>
      </w:tr>
      <w:tr w:rsidR="003D4DDE" w:rsidRPr="00F76DB7" w14:paraId="587CB1ED" w14:textId="77777777" w:rsidTr="00024CE9">
        <w:trPr>
          <w:trHeight w:val="240"/>
        </w:trPr>
        <w:tc>
          <w:tcPr>
            <w:tcW w:w="3860" w:type="dxa"/>
            <w:tcBorders>
              <w:top w:val="nil"/>
              <w:left w:val="nil"/>
              <w:bottom w:val="nil"/>
              <w:right w:val="nil"/>
            </w:tcBorders>
          </w:tcPr>
          <w:p w14:paraId="7401EA6B" w14:textId="77777777" w:rsidR="003D4DDE" w:rsidRPr="00F76DB7" w:rsidRDefault="003D4DDE" w:rsidP="00024CE9">
            <w:r w:rsidRPr="00F76DB7">
              <w:t xml:space="preserve">Elsystem </w:t>
            </w:r>
          </w:p>
        </w:tc>
        <w:tc>
          <w:tcPr>
            <w:tcW w:w="4900" w:type="dxa"/>
            <w:tcBorders>
              <w:top w:val="nil"/>
              <w:left w:val="nil"/>
              <w:bottom w:val="nil"/>
              <w:right w:val="nil"/>
            </w:tcBorders>
          </w:tcPr>
          <w:p w14:paraId="088B0648" w14:textId="77777777" w:rsidR="003D4DDE" w:rsidRPr="00F76DB7" w:rsidRDefault="003D4DDE" w:rsidP="00024CE9">
            <w:r w:rsidRPr="00F76DB7">
              <w:t xml:space="preserve">1990 </w:t>
            </w:r>
          </w:p>
        </w:tc>
      </w:tr>
      <w:tr w:rsidR="003D4DDE" w:rsidRPr="00F76DB7" w14:paraId="1A4376CD" w14:textId="77777777" w:rsidTr="00024CE9">
        <w:trPr>
          <w:trHeight w:val="238"/>
        </w:trPr>
        <w:tc>
          <w:tcPr>
            <w:tcW w:w="3860" w:type="dxa"/>
            <w:tcBorders>
              <w:top w:val="nil"/>
              <w:left w:val="nil"/>
              <w:bottom w:val="nil"/>
              <w:right w:val="nil"/>
            </w:tcBorders>
            <w:shd w:val="clear" w:color="auto" w:fill="D3DFEE"/>
          </w:tcPr>
          <w:p w14:paraId="42C2ACA9" w14:textId="77777777" w:rsidR="003D4DDE" w:rsidRPr="00F76DB7" w:rsidRDefault="003D4DDE" w:rsidP="00024CE9">
            <w:r w:rsidRPr="00F76DB7">
              <w:t xml:space="preserve">Kabel-TV </w:t>
            </w:r>
          </w:p>
        </w:tc>
        <w:tc>
          <w:tcPr>
            <w:tcW w:w="4900" w:type="dxa"/>
            <w:tcBorders>
              <w:top w:val="nil"/>
              <w:left w:val="nil"/>
              <w:bottom w:val="nil"/>
              <w:right w:val="nil"/>
            </w:tcBorders>
            <w:shd w:val="clear" w:color="auto" w:fill="D3DFEE"/>
          </w:tcPr>
          <w:p w14:paraId="4166A7E3" w14:textId="77777777" w:rsidR="003D4DDE" w:rsidRPr="00F76DB7" w:rsidRDefault="003D4DDE" w:rsidP="00024CE9">
            <w:proofErr w:type="spellStart"/>
            <w:r w:rsidRPr="00F76DB7">
              <w:t>Comhem</w:t>
            </w:r>
            <w:proofErr w:type="spellEnd"/>
            <w:r w:rsidRPr="00F76DB7">
              <w:t xml:space="preserve"> </w:t>
            </w:r>
          </w:p>
        </w:tc>
      </w:tr>
      <w:tr w:rsidR="003D4DDE" w:rsidRPr="00F76DB7" w14:paraId="416C780A" w14:textId="77777777" w:rsidTr="00024CE9">
        <w:trPr>
          <w:trHeight w:val="241"/>
        </w:trPr>
        <w:tc>
          <w:tcPr>
            <w:tcW w:w="3860" w:type="dxa"/>
            <w:tcBorders>
              <w:top w:val="nil"/>
              <w:left w:val="nil"/>
              <w:bottom w:val="nil"/>
              <w:right w:val="nil"/>
            </w:tcBorders>
          </w:tcPr>
          <w:p w14:paraId="293146F4" w14:textId="77777777" w:rsidR="003D4DDE" w:rsidRPr="00F76DB7" w:rsidRDefault="003D4DDE" w:rsidP="00024CE9">
            <w:r w:rsidRPr="00F76DB7">
              <w:t xml:space="preserve">Bredband/internet </w:t>
            </w:r>
          </w:p>
        </w:tc>
        <w:tc>
          <w:tcPr>
            <w:tcW w:w="4900" w:type="dxa"/>
            <w:tcBorders>
              <w:top w:val="nil"/>
              <w:left w:val="nil"/>
              <w:bottom w:val="nil"/>
              <w:right w:val="nil"/>
            </w:tcBorders>
          </w:tcPr>
          <w:p w14:paraId="627BC61F" w14:textId="77777777" w:rsidR="003D4DDE" w:rsidRPr="00F76DB7" w:rsidRDefault="003D4DDE" w:rsidP="00024CE9">
            <w:r w:rsidRPr="00F76DB7">
              <w:t xml:space="preserve">” </w:t>
            </w:r>
          </w:p>
        </w:tc>
      </w:tr>
      <w:tr w:rsidR="003D4DDE" w:rsidRPr="00F76DB7" w14:paraId="587B6AC9" w14:textId="77777777" w:rsidTr="00024CE9">
        <w:trPr>
          <w:trHeight w:val="240"/>
        </w:trPr>
        <w:tc>
          <w:tcPr>
            <w:tcW w:w="3860" w:type="dxa"/>
            <w:tcBorders>
              <w:top w:val="nil"/>
              <w:left w:val="nil"/>
              <w:bottom w:val="nil"/>
              <w:right w:val="nil"/>
            </w:tcBorders>
            <w:shd w:val="clear" w:color="auto" w:fill="D3DFEE"/>
          </w:tcPr>
          <w:p w14:paraId="7945FD3B" w14:textId="77777777" w:rsidR="003D4DDE" w:rsidRPr="00F76DB7" w:rsidRDefault="003D4DDE" w:rsidP="00024CE9">
            <w:r w:rsidRPr="00F76DB7">
              <w:t xml:space="preserve">Avfallshantering </w:t>
            </w:r>
          </w:p>
        </w:tc>
        <w:tc>
          <w:tcPr>
            <w:tcW w:w="4900" w:type="dxa"/>
            <w:tcBorders>
              <w:top w:val="nil"/>
              <w:left w:val="nil"/>
              <w:bottom w:val="nil"/>
              <w:right w:val="nil"/>
            </w:tcBorders>
            <w:shd w:val="clear" w:color="auto" w:fill="D3DFEE"/>
          </w:tcPr>
          <w:p w14:paraId="0D10CC54" w14:textId="77777777" w:rsidR="003D4DDE" w:rsidRPr="00F76DB7" w:rsidRDefault="003D4DDE" w:rsidP="00024CE9">
            <w:proofErr w:type="spellStart"/>
            <w:r w:rsidRPr="00F76DB7">
              <w:t>Sopsug</w:t>
            </w:r>
            <w:proofErr w:type="spellEnd"/>
            <w:r w:rsidRPr="00F76DB7">
              <w:t xml:space="preserve"> 2 anläggningar </w:t>
            </w:r>
          </w:p>
        </w:tc>
      </w:tr>
    </w:tbl>
    <w:p w14:paraId="11BC8AAC" w14:textId="77777777" w:rsidR="00E548D2" w:rsidRPr="00F76DB7" w:rsidRDefault="00AF1B79" w:rsidP="005040D4">
      <w:pPr>
        <w:pStyle w:val="Rubrik1"/>
        <w:pageBreakBefore/>
      </w:pPr>
      <w:bookmarkStart w:id="1" w:name="_Toc464676791"/>
      <w:r w:rsidRPr="00F76DB7">
        <w:lastRenderedPageBreak/>
        <w:t>Introduktion</w:t>
      </w:r>
      <w:bookmarkEnd w:id="1"/>
    </w:p>
    <w:p w14:paraId="43B2B68A" w14:textId="77777777" w:rsidR="00F76DB7" w:rsidRPr="00F76DB7" w:rsidRDefault="00F76DB7" w:rsidP="00F76DB7">
      <w:pPr>
        <w:pStyle w:val="BodyText1"/>
      </w:pPr>
      <w:r w:rsidRPr="00F76DB7">
        <w:t xml:space="preserve">Underhållsplanen är en sammanställning av information om återkommande och förutsägbara </w:t>
      </w:r>
      <w:proofErr w:type="spellStart"/>
      <w:r w:rsidRPr="00F76DB7">
        <w:t>begov</w:t>
      </w:r>
      <w:proofErr w:type="spellEnd"/>
      <w:r w:rsidRPr="00F76DB7">
        <w:t xml:space="preserve"> av åtgärder avseende byggnader och mark över en viss vald tid, och kostnader för dessa.  </w:t>
      </w:r>
    </w:p>
    <w:p w14:paraId="3A119CAE" w14:textId="77777777" w:rsidR="00F76DB7" w:rsidRPr="00F76DB7" w:rsidRDefault="00F76DB7" w:rsidP="00F76DB7">
      <w:pPr>
        <w:pStyle w:val="BodyText1"/>
      </w:pPr>
      <w:r w:rsidRPr="00F76DB7">
        <w:t>Planen utgör underlag för långsiktig planering av åtgärder och ekonomiska planering.</w:t>
      </w:r>
    </w:p>
    <w:p w14:paraId="50B4A32A" w14:textId="77777777" w:rsidR="00F76DB7" w:rsidRPr="00F76DB7" w:rsidRDefault="00F76DB7" w:rsidP="00F76DB7">
      <w:pPr>
        <w:pStyle w:val="BodyText1"/>
      </w:pPr>
      <w:r w:rsidRPr="00F76DB7">
        <w:rPr>
          <w:b/>
        </w:rPr>
        <w:t>Syftet</w:t>
      </w:r>
      <w:r w:rsidRPr="00F76DB7">
        <w:t xml:space="preserve"> med underhållsplanen</w:t>
      </w:r>
      <w:r w:rsidRPr="00F76DB7">
        <w:rPr>
          <w:i/>
        </w:rPr>
        <w:t xml:space="preserve"> </w:t>
      </w:r>
      <w:r w:rsidRPr="00F76DB7">
        <w:t>är att</w:t>
      </w:r>
    </w:p>
    <w:p w14:paraId="3CE467F0" w14:textId="69A7469D" w:rsidR="00F76DB7" w:rsidRPr="00F76DB7" w:rsidRDefault="00F76DB7" w:rsidP="00F76DB7">
      <w:pPr>
        <w:pStyle w:val="Liststycke"/>
      </w:pPr>
      <w:r w:rsidRPr="00F76DB7">
        <w:t xml:space="preserve">utgöra underlag för planering av kommande arbetsuppgifter </w:t>
      </w:r>
    </w:p>
    <w:p w14:paraId="21742853" w14:textId="77777777" w:rsidR="00F76DB7" w:rsidRPr="00F76DB7" w:rsidRDefault="00F76DB7" w:rsidP="00F76DB7">
      <w:pPr>
        <w:pStyle w:val="Liststycke"/>
      </w:pPr>
      <w:r w:rsidRPr="00F76DB7">
        <w:t xml:space="preserve">möjliggöra utjämning av slitaget och därmed underhållskostnaderna över husets livslängd </w:t>
      </w:r>
    </w:p>
    <w:p w14:paraId="003BAC3B" w14:textId="77777777" w:rsidR="00F76DB7" w:rsidRPr="00F76DB7" w:rsidRDefault="00F76DB7" w:rsidP="00F76DB7">
      <w:pPr>
        <w:pStyle w:val="Liststycke"/>
      </w:pPr>
      <w:r w:rsidRPr="00F76DB7">
        <w:t xml:space="preserve">ge kunskap om det årliga avsättningsbehovet </w:t>
      </w:r>
    </w:p>
    <w:p w14:paraId="0C4B1021" w14:textId="77777777" w:rsidR="00F76DB7" w:rsidRPr="00F76DB7" w:rsidRDefault="00F76DB7" w:rsidP="00F76DB7">
      <w:pPr>
        <w:pStyle w:val="Liststycke"/>
      </w:pPr>
      <w:r w:rsidRPr="00F76DB7">
        <w:t xml:space="preserve">skapa trygghet och möjlighet att bedöma en riktig och rättvis självkostnad för de boende över husets livslängd </w:t>
      </w:r>
    </w:p>
    <w:p w14:paraId="36B67A69" w14:textId="77777777" w:rsidR="00F76DB7" w:rsidRPr="00F76DB7" w:rsidRDefault="00F76DB7" w:rsidP="00F76DB7">
      <w:pPr>
        <w:pStyle w:val="Liststycke"/>
      </w:pPr>
      <w:r w:rsidRPr="00F76DB7">
        <w:t xml:space="preserve">möjliggöra uppföljning och omprioritering av åtgärder </w:t>
      </w:r>
    </w:p>
    <w:p w14:paraId="1182EDBF" w14:textId="77777777" w:rsidR="00F76DB7" w:rsidRPr="00F76DB7" w:rsidRDefault="00F76DB7" w:rsidP="00F76DB7">
      <w:pPr>
        <w:pStyle w:val="Liststycke"/>
      </w:pPr>
      <w:r w:rsidRPr="00F76DB7">
        <w:t xml:space="preserve">underlätta revisorns bedömning om lämplig storlek på fonderade medel och avsättningar –och höja kreditvärdigheten. </w:t>
      </w:r>
    </w:p>
    <w:p w14:paraId="66E77A3F" w14:textId="77777777" w:rsidR="00F76DB7" w:rsidRPr="00F76DB7" w:rsidRDefault="00F76DB7" w:rsidP="00F76DB7">
      <w:r w:rsidRPr="00F76DB7">
        <w:t xml:space="preserve"> </w:t>
      </w:r>
    </w:p>
    <w:p w14:paraId="5949B620" w14:textId="77777777" w:rsidR="00F76DB7" w:rsidRPr="00F76DB7" w:rsidRDefault="00F76DB7" w:rsidP="00F76DB7">
      <w:pPr>
        <w:pStyle w:val="BodyText1"/>
      </w:pPr>
      <w:r w:rsidRPr="00F76DB7">
        <w:t>Underhållsplanen kan användas av</w:t>
      </w:r>
    </w:p>
    <w:p w14:paraId="7BDCD166" w14:textId="77777777" w:rsidR="00F76DB7" w:rsidRPr="00F76DB7" w:rsidRDefault="00F76DB7" w:rsidP="00F76DB7">
      <w:pPr>
        <w:pStyle w:val="Liststycke"/>
      </w:pPr>
      <w:r w:rsidRPr="00F76DB7">
        <w:t>Styrelsen som ett arbetsredskap för den långsiktiga underhållsplaneringen</w:t>
      </w:r>
    </w:p>
    <w:p w14:paraId="615A25D9" w14:textId="77777777" w:rsidR="00F76DB7" w:rsidRPr="00F76DB7" w:rsidRDefault="00F76DB7" w:rsidP="00F76DB7">
      <w:pPr>
        <w:pStyle w:val="Liststycke"/>
      </w:pPr>
      <w:r w:rsidRPr="00F76DB7">
        <w:t xml:space="preserve">Styrelsen som en kom ihåg-lista och prioriteringsredskap </w:t>
      </w:r>
    </w:p>
    <w:p w14:paraId="5A6ACFF8" w14:textId="77777777" w:rsidR="00F76DB7" w:rsidRPr="00F76DB7" w:rsidRDefault="00F76DB7" w:rsidP="00F76DB7">
      <w:pPr>
        <w:pStyle w:val="Liststycke"/>
      </w:pPr>
      <w:r w:rsidRPr="00F76DB7">
        <w:t xml:space="preserve">Styrelsen som underlag till föreningens finansieringsstrategi </w:t>
      </w:r>
    </w:p>
    <w:p w14:paraId="4EB94AA3" w14:textId="77777777" w:rsidR="00F76DB7" w:rsidRPr="00F76DB7" w:rsidRDefault="00F76DB7" w:rsidP="00F76DB7">
      <w:pPr>
        <w:pStyle w:val="Liststycke"/>
      </w:pPr>
      <w:r w:rsidRPr="00F76DB7">
        <w:t xml:space="preserve">Revisorn som avstämningsmaterial vid kontroll av föreningens status </w:t>
      </w:r>
    </w:p>
    <w:p w14:paraId="35713E7C" w14:textId="77777777" w:rsidR="00F76DB7" w:rsidRPr="00F76DB7" w:rsidRDefault="00F76DB7" w:rsidP="00F76DB7">
      <w:pPr>
        <w:pStyle w:val="Liststycke"/>
      </w:pPr>
      <w:r w:rsidRPr="00F76DB7">
        <w:t xml:space="preserve">Kreditgivare som underlag vid kreditbedömning </w:t>
      </w:r>
    </w:p>
    <w:p w14:paraId="5476EAC5" w14:textId="77777777" w:rsidR="00F76DB7" w:rsidRPr="00F76DB7" w:rsidRDefault="00F76DB7" w:rsidP="00F76DB7">
      <w:pPr>
        <w:pStyle w:val="Liststycke"/>
      </w:pPr>
      <w:r w:rsidRPr="00F76DB7">
        <w:t xml:space="preserve">Bostadsköpare som informationsmaterial rörande framtida kostnadsläge och åtgärder. </w:t>
      </w:r>
    </w:p>
    <w:p w14:paraId="71196B98" w14:textId="77777777" w:rsidR="00F76DB7" w:rsidRPr="00F76DB7" w:rsidRDefault="00F76DB7" w:rsidP="00F76DB7">
      <w:pPr>
        <w:pStyle w:val="Rubrik2"/>
      </w:pPr>
      <w:bookmarkStart w:id="2" w:name="_Toc464676793"/>
      <w:r w:rsidRPr="00F76DB7">
        <w:t>Underhållsplanens omfattning</w:t>
      </w:r>
      <w:bookmarkEnd w:id="2"/>
      <w:r w:rsidRPr="00F76DB7">
        <w:t xml:space="preserve"> </w:t>
      </w:r>
    </w:p>
    <w:p w14:paraId="774192DD" w14:textId="77777777" w:rsidR="00F76DB7" w:rsidRPr="00F76DB7" w:rsidRDefault="00F76DB7" w:rsidP="00F76DB7">
      <w:pPr>
        <w:pStyle w:val="BodyText1"/>
      </w:pPr>
      <w:r w:rsidRPr="00F76DB7">
        <w:t>Planen omfattar underhållsåtgärder för byggnadernas yttre delar bl.a. omfattande yttertak, vindar, fasader inkl. fönster, mark, mm, samt markåtgärder i form av t ex. rotning och säkring av bergsskärningar</w:t>
      </w:r>
    </w:p>
    <w:p w14:paraId="29AC10D0" w14:textId="77777777" w:rsidR="00F76DB7" w:rsidRPr="00F76DB7" w:rsidRDefault="00F76DB7" w:rsidP="00F76DB7">
      <w:pPr>
        <w:pStyle w:val="BodyText1"/>
      </w:pPr>
      <w:r w:rsidRPr="00F76DB7">
        <w:t>Endast periodiska underhållsåtgärder som behövs för att bibehålla byggnadernas standard, beständighet och utseende har noterats. Löpande och akut underhåll, eller energisparåtgärder och andra standardhöjande åtgärder har inte tagits med i sammanställningen.</w:t>
      </w:r>
    </w:p>
    <w:p w14:paraId="490DBE06" w14:textId="77777777" w:rsidR="00F76DB7" w:rsidRPr="00F76DB7" w:rsidRDefault="00F76DB7" w:rsidP="00F76DB7">
      <w:pPr>
        <w:pStyle w:val="BodyText1"/>
      </w:pPr>
      <w:r w:rsidRPr="00F76DB7">
        <w:t xml:space="preserve">Dessutom bedöms ventilations- rör- och el-anläggningar och den ekonomiska sammanställningen. </w:t>
      </w:r>
    </w:p>
    <w:p w14:paraId="2F3FCA71" w14:textId="77777777" w:rsidR="00F76DB7" w:rsidRPr="00F76DB7" w:rsidRDefault="00F76DB7" w:rsidP="00F76DB7">
      <w:pPr>
        <w:pStyle w:val="BodyText1"/>
      </w:pPr>
      <w:r w:rsidRPr="00F76DB7">
        <w:t xml:space="preserve">Arbetsbeskrivningar som i detalj anger material och tillvägagångssätt för åtgärder ingår inte i underhållsplanen.  </w:t>
      </w:r>
    </w:p>
    <w:p w14:paraId="3D4617DC" w14:textId="77777777" w:rsidR="00F76DB7" w:rsidRPr="00F76DB7" w:rsidRDefault="00F76DB7" w:rsidP="00F76DB7">
      <w:pPr>
        <w:pStyle w:val="Rubrik2"/>
      </w:pPr>
      <w:bookmarkStart w:id="3" w:name="_Toc464676794"/>
      <w:r w:rsidRPr="00F76DB7">
        <w:t>Arbetssätt</w:t>
      </w:r>
      <w:bookmarkEnd w:id="3"/>
      <w:r w:rsidRPr="00F76DB7">
        <w:t xml:space="preserve"> </w:t>
      </w:r>
    </w:p>
    <w:p w14:paraId="450E1F59" w14:textId="2D639EFE" w:rsidR="00E548D2" w:rsidRPr="00F76DB7" w:rsidRDefault="00F76DB7" w:rsidP="00F76DB7">
      <w:pPr>
        <w:pStyle w:val="BodyText1"/>
      </w:pPr>
      <w:r w:rsidRPr="00F76DB7">
        <w:t>Planen utgör en omarbetning och omdisposition av en plan upprättad 201</w:t>
      </w:r>
      <w:r w:rsidR="009C6A05">
        <w:t>6</w:t>
      </w:r>
      <w:r w:rsidRPr="00F76DB7">
        <w:t xml:space="preserve">. </w:t>
      </w:r>
    </w:p>
    <w:p w14:paraId="49D57DA9" w14:textId="77777777" w:rsidR="00F76DB7" w:rsidRPr="00F76DB7" w:rsidRDefault="00F76DB7" w:rsidP="00F76DB7">
      <w:pPr>
        <w:pStyle w:val="Rubrik2"/>
      </w:pPr>
      <w:bookmarkStart w:id="4" w:name="_Toc464676795"/>
      <w:r w:rsidRPr="00F76DB7">
        <w:t>Underhållsplanens uppbyggnad</w:t>
      </w:r>
      <w:bookmarkEnd w:id="4"/>
      <w:r w:rsidRPr="00F76DB7">
        <w:t xml:space="preserve"> </w:t>
      </w:r>
    </w:p>
    <w:p w14:paraId="1E429E8E" w14:textId="77777777" w:rsidR="00F76DB7" w:rsidRDefault="00F76DB7" w:rsidP="00F76DB7">
      <w:pPr>
        <w:pStyle w:val="BodyText1"/>
      </w:pPr>
      <w:r w:rsidRPr="00F76DB7">
        <w:t xml:space="preserve">Inledningsvis (ovan) återfinns en tabell över grundlägg rörande fastigheten ande uppgifter, samt </w:t>
      </w:r>
      <w:r>
        <w:t>en beskrivning av underhållsplanens syfte, omfattning och tillkomst.</w:t>
      </w:r>
    </w:p>
    <w:p w14:paraId="7CC95F1C" w14:textId="77777777" w:rsidR="00F76DB7" w:rsidRDefault="00F76DB7" w:rsidP="00F76DB7">
      <w:pPr>
        <w:pStyle w:val="BodyText1"/>
      </w:pPr>
      <w:r>
        <w:t xml:space="preserve">Därnäst (nedan) beskrivs identifierade förebyggande underhållsåtgärder. </w:t>
      </w:r>
    </w:p>
    <w:p w14:paraId="5452B7D9" w14:textId="77777777" w:rsidR="00F76DB7" w:rsidRDefault="00F76DB7" w:rsidP="00F76DB7">
      <w:pPr>
        <w:pStyle w:val="BodyText1"/>
      </w:pPr>
      <w:r>
        <w:t xml:space="preserve">Därefter beskrivs identifierade underhållspunkter med bedömningar om </w:t>
      </w:r>
      <w:proofErr w:type="spellStart"/>
      <w:proofErr w:type="gramStart"/>
      <w:r>
        <w:t>tidpunkte.r</w:t>
      </w:r>
      <w:proofErr w:type="spellEnd"/>
      <w:proofErr w:type="gramEnd"/>
      <w:r>
        <w:t>/intervall och kostnader ordnade i besiktningsordning.</w:t>
      </w:r>
    </w:p>
    <w:p w14:paraId="0463D148" w14:textId="77777777" w:rsidR="00E548D2" w:rsidRPr="00F76DB7" w:rsidRDefault="00F76DB7" w:rsidP="00F76DB7">
      <w:pPr>
        <w:pStyle w:val="BodyText1"/>
      </w:pPr>
      <w:r>
        <w:t xml:space="preserve">I bilagor redovisas diverse sammanställningar. </w:t>
      </w:r>
    </w:p>
    <w:p w14:paraId="04607BA5" w14:textId="77777777" w:rsidR="00E548D2" w:rsidRPr="00F76DB7" w:rsidRDefault="00AF1B79" w:rsidP="007865CA">
      <w:pPr>
        <w:pStyle w:val="Rubrik3"/>
      </w:pPr>
      <w:r w:rsidRPr="00F76DB7">
        <w:lastRenderedPageBreak/>
        <w:t xml:space="preserve">Förebyggande </w:t>
      </w:r>
      <w:r w:rsidRPr="007865CA">
        <w:t>underhåll</w:t>
      </w:r>
      <w:r w:rsidRPr="00F76DB7">
        <w:t xml:space="preserve"> </w:t>
      </w:r>
    </w:p>
    <w:p w14:paraId="04741D2C" w14:textId="77777777" w:rsidR="00E548D2" w:rsidRPr="00F76DB7" w:rsidRDefault="00AF1B79" w:rsidP="003D4DDE">
      <w:pPr>
        <w:pStyle w:val="BodyText1"/>
      </w:pPr>
      <w:r w:rsidRPr="00F76DB7">
        <w:t xml:space="preserve">Följande åtgärder är ett urval över aktiviteter som i mån av förekomst bör utföras regelbundet/årligen för att minimera behovet av byte av byggnadsdelar samt sänka kostnaderna över tiden. Kostnaderna för dessa aktiviteter ligger inom den normala driftsbudgeten. Åtgärderna betecknas alltså inte som planerat underhåll inom underhållsplanen, förutom spolning av vatten/avloppsledningar. </w:t>
      </w:r>
    </w:p>
    <w:p w14:paraId="758FC53F" w14:textId="77777777" w:rsidR="00E548D2" w:rsidRPr="00F76DB7" w:rsidRDefault="00E548D2" w:rsidP="00CE36BC"/>
    <w:tbl>
      <w:tblPr>
        <w:tblStyle w:val="TableGrid"/>
        <w:tblW w:w="8941" w:type="dxa"/>
        <w:tblInd w:w="415" w:type="dxa"/>
        <w:tblLook w:val="04A0" w:firstRow="1" w:lastRow="0" w:firstColumn="1" w:lastColumn="0" w:noHBand="0" w:noVBand="1"/>
      </w:tblPr>
      <w:tblGrid>
        <w:gridCol w:w="6521"/>
        <w:gridCol w:w="2420"/>
      </w:tblGrid>
      <w:tr w:rsidR="00E548D2" w:rsidRPr="00F76DB7" w14:paraId="07B9D89E" w14:textId="77777777" w:rsidTr="003D4DDE">
        <w:trPr>
          <w:trHeight w:val="322"/>
        </w:trPr>
        <w:tc>
          <w:tcPr>
            <w:tcW w:w="6521" w:type="dxa"/>
            <w:tcBorders>
              <w:top w:val="nil"/>
              <w:left w:val="nil"/>
              <w:bottom w:val="nil"/>
              <w:right w:val="nil"/>
            </w:tcBorders>
          </w:tcPr>
          <w:p w14:paraId="278EFECB" w14:textId="77777777" w:rsidR="00E548D2" w:rsidRPr="00F76DB7" w:rsidRDefault="00A204E8" w:rsidP="003D4DDE">
            <w:pPr>
              <w:rPr>
                <w:b/>
              </w:rPr>
            </w:pPr>
            <w:r w:rsidRPr="00F76DB7">
              <w:rPr>
                <w:b/>
              </w:rPr>
              <w:t>Åtgärd</w:t>
            </w:r>
            <w:r w:rsidR="00AF1B79" w:rsidRPr="00F76DB7">
              <w:rPr>
                <w:b/>
              </w:rPr>
              <w:t xml:space="preserve"> </w:t>
            </w:r>
          </w:p>
        </w:tc>
        <w:tc>
          <w:tcPr>
            <w:tcW w:w="2420" w:type="dxa"/>
            <w:tcBorders>
              <w:top w:val="nil"/>
              <w:left w:val="nil"/>
              <w:bottom w:val="nil"/>
              <w:right w:val="nil"/>
            </w:tcBorders>
          </w:tcPr>
          <w:p w14:paraId="33D183CB" w14:textId="77777777" w:rsidR="00E548D2" w:rsidRPr="00F76DB7" w:rsidRDefault="00A204E8" w:rsidP="003D4DDE">
            <w:pPr>
              <w:jc w:val="right"/>
              <w:rPr>
                <w:b/>
              </w:rPr>
            </w:pPr>
            <w:r w:rsidRPr="00F76DB7">
              <w:rPr>
                <w:b/>
              </w:rPr>
              <w:t>Rekommenderat intervall</w:t>
            </w:r>
          </w:p>
        </w:tc>
      </w:tr>
      <w:tr w:rsidR="00A204E8" w:rsidRPr="00F76DB7" w14:paraId="59F91FC8" w14:textId="77777777" w:rsidTr="003D4DDE">
        <w:trPr>
          <w:trHeight w:val="322"/>
        </w:trPr>
        <w:tc>
          <w:tcPr>
            <w:tcW w:w="6521" w:type="dxa"/>
            <w:tcBorders>
              <w:top w:val="nil"/>
              <w:left w:val="nil"/>
              <w:bottom w:val="nil"/>
              <w:right w:val="nil"/>
            </w:tcBorders>
          </w:tcPr>
          <w:p w14:paraId="7FB7DF04" w14:textId="77777777" w:rsidR="00A204E8" w:rsidRPr="00F76DB7" w:rsidRDefault="00A204E8" w:rsidP="003D4DDE">
            <w:r w:rsidRPr="00F76DB7">
              <w:t xml:space="preserve">Motionering av ventiler för värme- och tappvattensystem </w:t>
            </w:r>
          </w:p>
        </w:tc>
        <w:tc>
          <w:tcPr>
            <w:tcW w:w="2420" w:type="dxa"/>
            <w:tcBorders>
              <w:top w:val="nil"/>
              <w:left w:val="nil"/>
              <w:bottom w:val="nil"/>
              <w:right w:val="nil"/>
            </w:tcBorders>
          </w:tcPr>
          <w:p w14:paraId="4BF39071" w14:textId="77777777" w:rsidR="00A204E8" w:rsidRPr="00F76DB7" w:rsidRDefault="00A204E8" w:rsidP="003D4DDE">
            <w:pPr>
              <w:jc w:val="right"/>
            </w:pPr>
            <w:r w:rsidRPr="00F76DB7">
              <w:t xml:space="preserve">1 år </w:t>
            </w:r>
          </w:p>
        </w:tc>
      </w:tr>
      <w:tr w:rsidR="00E548D2" w:rsidRPr="00F76DB7" w14:paraId="16D5AAB6" w14:textId="77777777" w:rsidTr="003D4DDE">
        <w:trPr>
          <w:trHeight w:val="422"/>
        </w:trPr>
        <w:tc>
          <w:tcPr>
            <w:tcW w:w="6521" w:type="dxa"/>
            <w:tcBorders>
              <w:top w:val="nil"/>
              <w:left w:val="nil"/>
              <w:bottom w:val="nil"/>
              <w:right w:val="nil"/>
            </w:tcBorders>
            <w:vAlign w:val="center"/>
          </w:tcPr>
          <w:p w14:paraId="4545289A" w14:textId="77777777" w:rsidR="00E548D2" w:rsidRPr="00F76DB7" w:rsidRDefault="00AF1B79" w:rsidP="003D4DDE">
            <w:r w:rsidRPr="00F76DB7">
              <w:t xml:space="preserve">Tillsyn och smörjning av beslag och gångjärn till fönster och dörrar </w:t>
            </w:r>
          </w:p>
        </w:tc>
        <w:tc>
          <w:tcPr>
            <w:tcW w:w="2420" w:type="dxa"/>
            <w:tcBorders>
              <w:top w:val="nil"/>
              <w:left w:val="nil"/>
              <w:bottom w:val="nil"/>
              <w:right w:val="nil"/>
            </w:tcBorders>
            <w:vAlign w:val="center"/>
          </w:tcPr>
          <w:p w14:paraId="093379D6" w14:textId="77777777" w:rsidR="00E548D2" w:rsidRPr="00F76DB7" w:rsidRDefault="00AF1B79" w:rsidP="003D4DDE">
            <w:pPr>
              <w:jc w:val="right"/>
            </w:pPr>
            <w:r w:rsidRPr="00F76DB7">
              <w:t xml:space="preserve">1 år </w:t>
            </w:r>
          </w:p>
        </w:tc>
      </w:tr>
      <w:tr w:rsidR="00E548D2" w:rsidRPr="00F76DB7" w14:paraId="3348C4B9" w14:textId="77777777" w:rsidTr="003D4DDE">
        <w:trPr>
          <w:trHeight w:val="423"/>
        </w:trPr>
        <w:tc>
          <w:tcPr>
            <w:tcW w:w="6521" w:type="dxa"/>
            <w:tcBorders>
              <w:top w:val="nil"/>
              <w:left w:val="nil"/>
              <w:bottom w:val="nil"/>
              <w:right w:val="nil"/>
            </w:tcBorders>
            <w:vAlign w:val="center"/>
          </w:tcPr>
          <w:p w14:paraId="1E02C2CA" w14:textId="77777777" w:rsidR="00E548D2" w:rsidRPr="00F76DB7" w:rsidRDefault="00AF1B79" w:rsidP="003D4DDE">
            <w:r w:rsidRPr="00F76DB7">
              <w:t xml:space="preserve">Kontroll av yttertak </w:t>
            </w:r>
          </w:p>
        </w:tc>
        <w:tc>
          <w:tcPr>
            <w:tcW w:w="2420" w:type="dxa"/>
            <w:tcBorders>
              <w:top w:val="nil"/>
              <w:left w:val="nil"/>
              <w:bottom w:val="nil"/>
              <w:right w:val="nil"/>
            </w:tcBorders>
            <w:vAlign w:val="center"/>
          </w:tcPr>
          <w:p w14:paraId="6AF77B79" w14:textId="77777777" w:rsidR="00E548D2" w:rsidRPr="00F76DB7" w:rsidRDefault="00AF1B79" w:rsidP="003D4DDE">
            <w:pPr>
              <w:jc w:val="right"/>
            </w:pPr>
            <w:r w:rsidRPr="00F76DB7">
              <w:t xml:space="preserve">1 år </w:t>
            </w:r>
          </w:p>
        </w:tc>
      </w:tr>
      <w:tr w:rsidR="00E548D2" w:rsidRPr="00F76DB7" w14:paraId="5596C1A2" w14:textId="77777777" w:rsidTr="003D4DDE">
        <w:trPr>
          <w:trHeight w:val="423"/>
        </w:trPr>
        <w:tc>
          <w:tcPr>
            <w:tcW w:w="6521" w:type="dxa"/>
            <w:tcBorders>
              <w:top w:val="nil"/>
              <w:left w:val="nil"/>
              <w:bottom w:val="nil"/>
              <w:right w:val="nil"/>
            </w:tcBorders>
            <w:vAlign w:val="center"/>
          </w:tcPr>
          <w:p w14:paraId="09AFB91D" w14:textId="77777777" w:rsidR="00E548D2" w:rsidRPr="00F76DB7" w:rsidRDefault="00AF1B79" w:rsidP="003D4DDE">
            <w:r w:rsidRPr="00F76DB7">
              <w:t xml:space="preserve">Rengöring av hängrännor, takfotsrännor och stuprör </w:t>
            </w:r>
          </w:p>
        </w:tc>
        <w:tc>
          <w:tcPr>
            <w:tcW w:w="2420" w:type="dxa"/>
            <w:tcBorders>
              <w:top w:val="nil"/>
              <w:left w:val="nil"/>
              <w:bottom w:val="nil"/>
              <w:right w:val="nil"/>
            </w:tcBorders>
            <w:vAlign w:val="center"/>
          </w:tcPr>
          <w:p w14:paraId="355D4116" w14:textId="77777777" w:rsidR="00E548D2" w:rsidRPr="00F76DB7" w:rsidRDefault="00AF1B79" w:rsidP="003D4DDE">
            <w:pPr>
              <w:jc w:val="right"/>
            </w:pPr>
            <w:r w:rsidRPr="00F76DB7">
              <w:t xml:space="preserve">1 år </w:t>
            </w:r>
          </w:p>
        </w:tc>
      </w:tr>
      <w:tr w:rsidR="00E548D2" w:rsidRPr="00F76DB7" w14:paraId="271F6E85" w14:textId="77777777" w:rsidTr="003D4DDE">
        <w:trPr>
          <w:trHeight w:val="422"/>
        </w:trPr>
        <w:tc>
          <w:tcPr>
            <w:tcW w:w="6521" w:type="dxa"/>
            <w:tcBorders>
              <w:top w:val="nil"/>
              <w:left w:val="nil"/>
              <w:bottom w:val="nil"/>
              <w:right w:val="nil"/>
            </w:tcBorders>
            <w:vAlign w:val="center"/>
          </w:tcPr>
          <w:p w14:paraId="138F391F" w14:textId="77777777" w:rsidR="00E548D2" w:rsidRPr="00F76DB7" w:rsidRDefault="00AF1B79" w:rsidP="003D4DDE">
            <w:r w:rsidRPr="00F76DB7">
              <w:t xml:space="preserve">Rensning och tömning av dagvattenbrunnar </w:t>
            </w:r>
          </w:p>
        </w:tc>
        <w:tc>
          <w:tcPr>
            <w:tcW w:w="2420" w:type="dxa"/>
            <w:tcBorders>
              <w:top w:val="nil"/>
              <w:left w:val="nil"/>
              <w:bottom w:val="nil"/>
              <w:right w:val="nil"/>
            </w:tcBorders>
            <w:vAlign w:val="center"/>
          </w:tcPr>
          <w:p w14:paraId="788F28DC" w14:textId="77777777" w:rsidR="00E548D2" w:rsidRPr="00F76DB7" w:rsidRDefault="00AF1B79" w:rsidP="003D4DDE">
            <w:pPr>
              <w:jc w:val="right"/>
            </w:pPr>
            <w:r w:rsidRPr="00F76DB7">
              <w:t xml:space="preserve">2 år </w:t>
            </w:r>
          </w:p>
        </w:tc>
      </w:tr>
      <w:tr w:rsidR="00E548D2" w:rsidRPr="00F76DB7" w14:paraId="49361CBA" w14:textId="77777777" w:rsidTr="003D4DDE">
        <w:trPr>
          <w:trHeight w:val="422"/>
        </w:trPr>
        <w:tc>
          <w:tcPr>
            <w:tcW w:w="6521" w:type="dxa"/>
            <w:tcBorders>
              <w:top w:val="nil"/>
              <w:left w:val="nil"/>
              <w:bottom w:val="nil"/>
              <w:right w:val="nil"/>
            </w:tcBorders>
            <w:vAlign w:val="center"/>
          </w:tcPr>
          <w:p w14:paraId="7BDF9BAF" w14:textId="77777777" w:rsidR="00E548D2" w:rsidRPr="00F76DB7" w:rsidRDefault="00AF1B79" w:rsidP="003D4DDE">
            <w:r w:rsidRPr="00F76DB7">
              <w:t xml:space="preserve">Spolning av avlopps-, dagvattens- och dräneringsledningar </w:t>
            </w:r>
          </w:p>
        </w:tc>
        <w:tc>
          <w:tcPr>
            <w:tcW w:w="2420" w:type="dxa"/>
            <w:tcBorders>
              <w:top w:val="nil"/>
              <w:left w:val="nil"/>
              <w:bottom w:val="nil"/>
              <w:right w:val="nil"/>
            </w:tcBorders>
            <w:vAlign w:val="center"/>
          </w:tcPr>
          <w:p w14:paraId="4C6491B1" w14:textId="77777777" w:rsidR="00E548D2" w:rsidRPr="00F76DB7" w:rsidRDefault="008A26EA" w:rsidP="003D4DDE">
            <w:pPr>
              <w:jc w:val="right"/>
            </w:pPr>
            <w:r>
              <w:t>2</w:t>
            </w:r>
            <w:r w:rsidR="00A204E8" w:rsidRPr="00F76DB7">
              <w:t xml:space="preserve"> år</w:t>
            </w:r>
          </w:p>
        </w:tc>
      </w:tr>
      <w:tr w:rsidR="00E548D2" w:rsidRPr="00F76DB7" w14:paraId="312CC77B" w14:textId="77777777" w:rsidTr="003D4DDE">
        <w:trPr>
          <w:trHeight w:val="322"/>
        </w:trPr>
        <w:tc>
          <w:tcPr>
            <w:tcW w:w="6521" w:type="dxa"/>
            <w:tcBorders>
              <w:top w:val="nil"/>
              <w:left w:val="nil"/>
              <w:bottom w:val="nil"/>
              <w:right w:val="nil"/>
            </w:tcBorders>
            <w:vAlign w:val="bottom"/>
          </w:tcPr>
          <w:p w14:paraId="3BF8D4DA" w14:textId="77777777" w:rsidR="00E548D2" w:rsidRPr="00F76DB7" w:rsidRDefault="00AF1B79" w:rsidP="003D4DDE">
            <w:r w:rsidRPr="00F76DB7">
              <w:t xml:space="preserve">Rengöring ventilationskanaler </w:t>
            </w:r>
          </w:p>
        </w:tc>
        <w:tc>
          <w:tcPr>
            <w:tcW w:w="2420" w:type="dxa"/>
            <w:tcBorders>
              <w:top w:val="nil"/>
              <w:left w:val="nil"/>
              <w:bottom w:val="nil"/>
              <w:right w:val="nil"/>
            </w:tcBorders>
            <w:vAlign w:val="bottom"/>
          </w:tcPr>
          <w:p w14:paraId="540A7B66" w14:textId="77777777" w:rsidR="00E548D2" w:rsidRPr="00F76DB7" w:rsidRDefault="00A204E8" w:rsidP="003D4DDE">
            <w:pPr>
              <w:jc w:val="right"/>
            </w:pPr>
            <w:proofErr w:type="gramStart"/>
            <w:r w:rsidRPr="00F76DB7">
              <w:t>10-15</w:t>
            </w:r>
            <w:proofErr w:type="gramEnd"/>
            <w:r w:rsidRPr="00F76DB7">
              <w:t xml:space="preserve"> år</w:t>
            </w:r>
          </w:p>
        </w:tc>
      </w:tr>
    </w:tbl>
    <w:p w14:paraId="1DED81D8" w14:textId="77777777" w:rsidR="00E548D2" w:rsidRPr="00F76DB7" w:rsidRDefault="00AF1B79" w:rsidP="00CE36BC">
      <w:r w:rsidRPr="00F76DB7">
        <w:t xml:space="preserve">  </w:t>
      </w:r>
    </w:p>
    <w:p w14:paraId="3B9AEBDF" w14:textId="77777777" w:rsidR="00F76DB7" w:rsidRPr="00F76DB7" w:rsidRDefault="00F76DB7" w:rsidP="00F76DB7">
      <w:pPr>
        <w:pStyle w:val="Rubrik2"/>
      </w:pPr>
      <w:bookmarkStart w:id="5" w:name="_Toc464676796"/>
      <w:r>
        <w:t>Uppdatering av underhållsplanen</w:t>
      </w:r>
      <w:bookmarkEnd w:id="5"/>
      <w:r w:rsidRPr="00F76DB7">
        <w:t xml:space="preserve"> </w:t>
      </w:r>
    </w:p>
    <w:p w14:paraId="4157B0E3" w14:textId="77777777" w:rsidR="00F76DB7" w:rsidRPr="00F76DB7" w:rsidRDefault="00F76DB7" w:rsidP="00F76DB7">
      <w:pPr>
        <w:pStyle w:val="BodyText1"/>
      </w:pPr>
      <w:r w:rsidRPr="00F76DB7">
        <w:t>En årlig genomg</w:t>
      </w:r>
      <w:r>
        <w:t xml:space="preserve">ång av föreningens </w:t>
      </w:r>
      <w:r w:rsidR="007865CA">
        <w:t>byggnader, övriga anläggningar och mark</w:t>
      </w:r>
      <w:r>
        <w:t xml:space="preserve"> </w:t>
      </w:r>
      <w:r w:rsidRPr="00F76DB7">
        <w:t xml:space="preserve">bör göras för att stämma av de åtgärder som förekommer i planen eller uppkommit i övrigt. </w:t>
      </w:r>
      <w:r>
        <w:t xml:space="preserve">Vid behov uppdateras planen med omprioriteringar, </w:t>
      </w:r>
      <w:r w:rsidRPr="00F76DB7">
        <w:t xml:space="preserve">prognos och arbetsordning för året eller kommande år.  </w:t>
      </w:r>
    </w:p>
    <w:p w14:paraId="5C29DD5D" w14:textId="77777777" w:rsidR="00E548D2" w:rsidRPr="00F76DB7" w:rsidRDefault="00AF1B79" w:rsidP="003D4DDE">
      <w:pPr>
        <w:pStyle w:val="Rubrik1"/>
      </w:pPr>
      <w:bookmarkStart w:id="6" w:name="_Toc464676797"/>
      <w:r w:rsidRPr="00F76DB7">
        <w:t>Besiktningsutlåtande/detaljinventering</w:t>
      </w:r>
      <w:bookmarkEnd w:id="6"/>
      <w:r w:rsidRPr="00F76DB7">
        <w:t xml:space="preserve"> </w:t>
      </w:r>
    </w:p>
    <w:p w14:paraId="4D1E1E03" w14:textId="77777777" w:rsidR="00E548D2" w:rsidRPr="00F76DB7" w:rsidRDefault="00AF1B79" w:rsidP="003D4DDE">
      <w:pPr>
        <w:pStyle w:val="BodyText1"/>
      </w:pPr>
      <w:r w:rsidRPr="00F76DB7">
        <w:t xml:space="preserve">Detaljinventeringen redovisas per byggnad och byggdel med mängdberäkning och kostnadsbedömning. Alla kostnader och intervaller är uppskattade och bygger på erfarenheter och statistik.  </w:t>
      </w:r>
    </w:p>
    <w:p w14:paraId="17724224" w14:textId="77777777" w:rsidR="00E548D2" w:rsidRPr="00F76DB7" w:rsidRDefault="00AF1B79" w:rsidP="003D4DDE">
      <w:pPr>
        <w:pStyle w:val="BodyText1"/>
      </w:pPr>
      <w:r w:rsidRPr="00F76DB7">
        <w:t xml:space="preserve">Samtliga kostnader inkluderar arbetskostnad och materialkostnad </w:t>
      </w:r>
      <w:r w:rsidRPr="00F76DB7">
        <w:rPr>
          <w:b/>
        </w:rPr>
        <w:t>exklusive moms</w:t>
      </w:r>
      <w:r w:rsidRPr="00F76DB7">
        <w:t xml:space="preserve">. Att moms utelämnas beror på att indata är kopplat till olika delar av planen och då moms kan förändras över tid försvårar detta uppdatering och läsning.   </w:t>
      </w:r>
    </w:p>
    <w:p w14:paraId="15602BE2" w14:textId="77777777" w:rsidR="00E548D2" w:rsidRPr="00F76DB7" w:rsidRDefault="00AF1B79" w:rsidP="00CE36BC">
      <w:r w:rsidRPr="00F76DB7">
        <w:t xml:space="preserve"> </w:t>
      </w:r>
    </w:p>
    <w:p w14:paraId="2580378C" w14:textId="77777777" w:rsidR="00E548D2" w:rsidRPr="00F76DB7" w:rsidRDefault="00AF1B79" w:rsidP="003D4DDE">
      <w:pPr>
        <w:pStyle w:val="Rubrik2"/>
      </w:pPr>
      <w:bookmarkStart w:id="7" w:name="_Toc464676798"/>
      <w:r w:rsidRPr="00F76DB7">
        <w:t>Övergripande fastighetsbeskrivning</w:t>
      </w:r>
      <w:bookmarkEnd w:id="7"/>
      <w:r w:rsidRPr="00F76DB7">
        <w:t xml:space="preserve"> </w:t>
      </w:r>
    </w:p>
    <w:p w14:paraId="42DFC369" w14:textId="77777777" w:rsidR="00E548D2" w:rsidRPr="00F76DB7" w:rsidRDefault="00AF1B79" w:rsidP="003D4DDE">
      <w:pPr>
        <w:pStyle w:val="BodyText1"/>
      </w:pPr>
      <w:r w:rsidRPr="00F76DB7">
        <w:t xml:space="preserve">Byggnaderna uppfördes </w:t>
      </w:r>
      <w:proofErr w:type="gramStart"/>
      <w:r w:rsidRPr="00F76DB7">
        <w:t>1990-91</w:t>
      </w:r>
      <w:proofErr w:type="gramEnd"/>
      <w:r w:rsidRPr="00F76DB7">
        <w:t xml:space="preserve"> av Riksbyggen, som bostadsrättsförening. Platsen är gammalt varvsområde och en fartygstorrdocka, idag marina, delar föreni</w:t>
      </w:r>
      <w:r w:rsidR="00173B34" w:rsidRPr="00F76DB7">
        <w:t xml:space="preserve">ngen i två områden med adresserna </w:t>
      </w:r>
      <w:r w:rsidRPr="00F76DB7">
        <w:t>Kölsträckningen och Stapelbädden. 10 hus är uppförda delvis på betongpålning och gammal utfylld mark samt på berg</w:t>
      </w:r>
      <w:r w:rsidR="007865CA">
        <w:t>. Flera hus ligger</w:t>
      </w:r>
      <w:r w:rsidRPr="00F76DB7">
        <w:t xml:space="preserve"> i direkt anslutning till vattenbrynet. </w:t>
      </w:r>
    </w:p>
    <w:p w14:paraId="1D586CE9" w14:textId="77777777" w:rsidR="00E548D2" w:rsidRPr="00F76DB7" w:rsidRDefault="00AF1B79" w:rsidP="00CE36BC">
      <w:r w:rsidRPr="00F76DB7">
        <w:t xml:space="preserve"> </w:t>
      </w:r>
    </w:p>
    <w:p w14:paraId="6456F159" w14:textId="77777777" w:rsidR="00173B34" w:rsidRPr="00F76DB7" w:rsidRDefault="00AF1B79" w:rsidP="003D4DDE">
      <w:pPr>
        <w:pStyle w:val="Rubrik2"/>
      </w:pPr>
      <w:bookmarkStart w:id="8" w:name="_Toc464676799"/>
      <w:r w:rsidRPr="00F76DB7">
        <w:t>Tidigare utförda mer omfattande åtgärder</w:t>
      </w:r>
      <w:bookmarkEnd w:id="8"/>
    </w:p>
    <w:tbl>
      <w:tblPr>
        <w:tblStyle w:val="Tabellrutnt"/>
        <w:tblW w:w="9214" w:type="dxa"/>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173B34" w:rsidRPr="00F76DB7" w14:paraId="603DD523" w14:textId="77777777" w:rsidTr="003D4DDE">
        <w:tc>
          <w:tcPr>
            <w:tcW w:w="1418" w:type="dxa"/>
          </w:tcPr>
          <w:p w14:paraId="7675C0D7" w14:textId="77777777" w:rsidR="00173B34" w:rsidRPr="00F76DB7" w:rsidRDefault="00173B34" w:rsidP="00CE36BC">
            <w:proofErr w:type="gramStart"/>
            <w:r w:rsidRPr="00F76DB7">
              <w:t>1998-99</w:t>
            </w:r>
            <w:proofErr w:type="gramEnd"/>
          </w:p>
        </w:tc>
        <w:tc>
          <w:tcPr>
            <w:tcW w:w="7796" w:type="dxa"/>
          </w:tcPr>
          <w:p w14:paraId="1E73EC52" w14:textId="6200921C" w:rsidR="00173B34" w:rsidRPr="00F76DB7" w:rsidRDefault="00173B34" w:rsidP="00CE36BC">
            <w:r w:rsidRPr="00F76DB7">
              <w:t>Grundförstärkning av hus 5</w:t>
            </w:r>
          </w:p>
        </w:tc>
      </w:tr>
      <w:tr w:rsidR="00173B34" w:rsidRPr="00F76DB7" w14:paraId="1E0F855C" w14:textId="77777777" w:rsidTr="003D4DDE">
        <w:tc>
          <w:tcPr>
            <w:tcW w:w="1418" w:type="dxa"/>
          </w:tcPr>
          <w:p w14:paraId="3F268744" w14:textId="77777777" w:rsidR="00173B34" w:rsidRPr="00F76DB7" w:rsidRDefault="00173B34" w:rsidP="00CE36BC">
            <w:r w:rsidRPr="00F76DB7">
              <w:t>2004</w:t>
            </w:r>
          </w:p>
        </w:tc>
        <w:tc>
          <w:tcPr>
            <w:tcW w:w="7796" w:type="dxa"/>
          </w:tcPr>
          <w:p w14:paraId="44201697" w14:textId="77777777" w:rsidR="00173B34" w:rsidRPr="00F76DB7" w:rsidRDefault="00864439" w:rsidP="00CE36BC">
            <w:r w:rsidRPr="00F76DB7">
              <w:t>Besiktning och skrotning av bergsskärningar</w:t>
            </w:r>
          </w:p>
        </w:tc>
      </w:tr>
      <w:tr w:rsidR="00173B34" w:rsidRPr="00F76DB7" w14:paraId="02DC9959" w14:textId="77777777" w:rsidTr="003D4DDE">
        <w:tc>
          <w:tcPr>
            <w:tcW w:w="1418" w:type="dxa"/>
          </w:tcPr>
          <w:p w14:paraId="547BE07B" w14:textId="77777777" w:rsidR="00173B34" w:rsidRPr="00F76DB7" w:rsidRDefault="00173B34" w:rsidP="00CE36BC">
            <w:r w:rsidRPr="00F76DB7">
              <w:t>2010</w:t>
            </w:r>
          </w:p>
        </w:tc>
        <w:tc>
          <w:tcPr>
            <w:tcW w:w="7796" w:type="dxa"/>
          </w:tcPr>
          <w:p w14:paraId="2F5FA228" w14:textId="77777777" w:rsidR="00173B34" w:rsidRPr="00F76DB7" w:rsidRDefault="00864439" w:rsidP="00CE36BC">
            <w:r w:rsidRPr="00F76DB7">
              <w:t>Maskinbyte tvättstugor</w:t>
            </w:r>
          </w:p>
        </w:tc>
      </w:tr>
      <w:tr w:rsidR="00173B34" w:rsidRPr="00F76DB7" w14:paraId="7A9362BB" w14:textId="77777777" w:rsidTr="003D4DDE">
        <w:tc>
          <w:tcPr>
            <w:tcW w:w="1418" w:type="dxa"/>
          </w:tcPr>
          <w:p w14:paraId="63F3A360" w14:textId="77777777" w:rsidR="00173B34" w:rsidRPr="00F76DB7" w:rsidRDefault="00173B34" w:rsidP="00CE36BC">
            <w:r w:rsidRPr="00F76DB7">
              <w:lastRenderedPageBreak/>
              <w:t>2011</w:t>
            </w:r>
          </w:p>
        </w:tc>
        <w:tc>
          <w:tcPr>
            <w:tcW w:w="7796" w:type="dxa"/>
          </w:tcPr>
          <w:p w14:paraId="14CF94FD" w14:textId="77777777" w:rsidR="009C6A05" w:rsidRPr="00F76DB7" w:rsidRDefault="00864439" w:rsidP="009C6A05">
            <w:r w:rsidRPr="00F76DB7">
              <w:t>Besiktning och skrotning av bergsskärningar</w:t>
            </w:r>
          </w:p>
        </w:tc>
      </w:tr>
      <w:tr w:rsidR="009C6A05" w:rsidRPr="00F76DB7" w14:paraId="031A1E31" w14:textId="77777777" w:rsidTr="003D4DDE">
        <w:tc>
          <w:tcPr>
            <w:tcW w:w="1418" w:type="dxa"/>
          </w:tcPr>
          <w:p w14:paraId="033FA250" w14:textId="77777777" w:rsidR="009C6A05" w:rsidRPr="00F76DB7" w:rsidRDefault="009C6A05" w:rsidP="00CE36BC">
            <w:r>
              <w:t>2017</w:t>
            </w:r>
          </w:p>
        </w:tc>
        <w:tc>
          <w:tcPr>
            <w:tcW w:w="7796" w:type="dxa"/>
          </w:tcPr>
          <w:p w14:paraId="3B428CA3" w14:textId="77777777" w:rsidR="009C6A05" w:rsidRPr="00F76DB7" w:rsidRDefault="009C6A05" w:rsidP="009C6A05">
            <w:r>
              <w:t xml:space="preserve">Byte av </w:t>
            </w:r>
            <w:proofErr w:type="spellStart"/>
            <w:r w:rsidR="00A23FDC">
              <w:t>hissmaskineri</w:t>
            </w:r>
            <w:proofErr w:type="spellEnd"/>
            <w:r>
              <w:t xml:space="preserve"> och hisskorgar</w:t>
            </w:r>
          </w:p>
        </w:tc>
      </w:tr>
      <w:tr w:rsidR="00C10E13" w:rsidRPr="00F76DB7" w14:paraId="4E3FBC0F" w14:textId="77777777" w:rsidTr="003D4DDE">
        <w:tc>
          <w:tcPr>
            <w:tcW w:w="1418" w:type="dxa"/>
          </w:tcPr>
          <w:p w14:paraId="157C4E33" w14:textId="70D250AC" w:rsidR="00C10E13" w:rsidRDefault="00C10E13" w:rsidP="00CE36BC">
            <w:r>
              <w:t>2018</w:t>
            </w:r>
          </w:p>
        </w:tc>
        <w:tc>
          <w:tcPr>
            <w:tcW w:w="7796" w:type="dxa"/>
          </w:tcPr>
          <w:p w14:paraId="5CD0B86B" w14:textId="1F473FBB" w:rsidR="00C10E13" w:rsidRDefault="00C10E13" w:rsidP="009C6A05">
            <w:r>
              <w:t>Byte av termostatventiler på samtliga element</w:t>
            </w:r>
          </w:p>
        </w:tc>
      </w:tr>
      <w:tr w:rsidR="00C10E13" w:rsidRPr="00F76DB7" w14:paraId="7DA848D6" w14:textId="77777777" w:rsidTr="003D4DDE">
        <w:tc>
          <w:tcPr>
            <w:tcW w:w="1418" w:type="dxa"/>
          </w:tcPr>
          <w:p w14:paraId="22FF9889" w14:textId="1E86DD71" w:rsidR="00C10E13" w:rsidRDefault="00C10E13" w:rsidP="00CE36BC">
            <w:r>
              <w:t>2018</w:t>
            </w:r>
          </w:p>
        </w:tc>
        <w:tc>
          <w:tcPr>
            <w:tcW w:w="7796" w:type="dxa"/>
          </w:tcPr>
          <w:p w14:paraId="428B8634" w14:textId="57EEB772" w:rsidR="00C10E13" w:rsidRDefault="00C10E13" w:rsidP="009C6A05">
            <w:r>
              <w:t>Byte av mjukfogar mot norr/öster</w:t>
            </w:r>
          </w:p>
        </w:tc>
      </w:tr>
    </w:tbl>
    <w:p w14:paraId="1C04E12B" w14:textId="77777777" w:rsidR="00864439" w:rsidRPr="00F76DB7" w:rsidRDefault="00864439" w:rsidP="003D4DDE">
      <w:pPr>
        <w:pStyle w:val="Rubrik2"/>
      </w:pPr>
    </w:p>
    <w:p w14:paraId="023EFE47" w14:textId="77777777" w:rsidR="00E548D2" w:rsidRPr="00F76DB7" w:rsidRDefault="00AF1B79" w:rsidP="003D4DDE">
      <w:pPr>
        <w:pStyle w:val="Rubrik2"/>
      </w:pPr>
      <w:bookmarkStart w:id="9" w:name="_Toc464676800"/>
      <w:r w:rsidRPr="00F76DB7">
        <w:t>Möjliga saneringsåtgärder:</w:t>
      </w:r>
      <w:bookmarkEnd w:id="9"/>
      <w:r w:rsidRPr="00F76DB7">
        <w:t xml:space="preserve"> </w:t>
      </w:r>
    </w:p>
    <w:tbl>
      <w:tblPr>
        <w:tblStyle w:val="Tabellrutnt"/>
        <w:tblW w:w="9214" w:type="dxa"/>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864439" w:rsidRPr="00F76DB7" w14:paraId="1F2D0DC4" w14:textId="77777777" w:rsidTr="003D4DDE">
        <w:tc>
          <w:tcPr>
            <w:tcW w:w="1418" w:type="dxa"/>
          </w:tcPr>
          <w:p w14:paraId="45AD9121" w14:textId="77777777" w:rsidR="00864439" w:rsidRPr="00F76DB7" w:rsidRDefault="00864439" w:rsidP="00CE36BC">
            <w:r w:rsidRPr="00F76DB7">
              <w:t>Radon</w:t>
            </w:r>
          </w:p>
        </w:tc>
        <w:tc>
          <w:tcPr>
            <w:tcW w:w="7796" w:type="dxa"/>
          </w:tcPr>
          <w:p w14:paraId="2EA586B1" w14:textId="77777777" w:rsidR="00864439" w:rsidRPr="00F76DB7" w:rsidRDefault="00864439" w:rsidP="00CE36BC">
            <w:r w:rsidRPr="00F76DB7">
              <w:t>Enligt uppgift mätt utan anmärkning</w:t>
            </w:r>
          </w:p>
        </w:tc>
      </w:tr>
      <w:tr w:rsidR="00864439" w:rsidRPr="00F76DB7" w14:paraId="6C491149" w14:textId="77777777" w:rsidTr="003D4DDE">
        <w:tc>
          <w:tcPr>
            <w:tcW w:w="1418" w:type="dxa"/>
          </w:tcPr>
          <w:p w14:paraId="1E75ED66" w14:textId="77777777" w:rsidR="00864439" w:rsidRPr="00F76DB7" w:rsidRDefault="00864439" w:rsidP="00CE36BC">
            <w:r w:rsidRPr="00F76DB7">
              <w:t>Asbest</w:t>
            </w:r>
          </w:p>
        </w:tc>
        <w:tc>
          <w:tcPr>
            <w:tcW w:w="7796" w:type="dxa"/>
          </w:tcPr>
          <w:p w14:paraId="2D2129B0" w14:textId="77777777" w:rsidR="00864439" w:rsidRPr="00F76DB7" w:rsidRDefault="00864439" w:rsidP="00CE36BC">
            <w:r w:rsidRPr="00F76DB7">
              <w:t>-</w:t>
            </w:r>
          </w:p>
        </w:tc>
      </w:tr>
      <w:tr w:rsidR="00864439" w:rsidRPr="00F76DB7" w14:paraId="7408A8BA" w14:textId="77777777" w:rsidTr="003D4DDE">
        <w:tc>
          <w:tcPr>
            <w:tcW w:w="1418" w:type="dxa"/>
          </w:tcPr>
          <w:p w14:paraId="4A29213E" w14:textId="77777777" w:rsidR="00864439" w:rsidRPr="00F76DB7" w:rsidRDefault="00864439" w:rsidP="00CE36BC">
            <w:r w:rsidRPr="00F76DB7">
              <w:t>PCB</w:t>
            </w:r>
          </w:p>
        </w:tc>
        <w:tc>
          <w:tcPr>
            <w:tcW w:w="7796" w:type="dxa"/>
          </w:tcPr>
          <w:p w14:paraId="26ED2DF4" w14:textId="77777777" w:rsidR="00864439" w:rsidRPr="00F76DB7" w:rsidRDefault="00864439" w:rsidP="00CE36BC">
            <w:r w:rsidRPr="00F76DB7">
              <w:t>-</w:t>
            </w:r>
          </w:p>
        </w:tc>
      </w:tr>
      <w:tr w:rsidR="00864439" w:rsidRPr="00F76DB7" w14:paraId="3C092C7C" w14:textId="77777777" w:rsidTr="003D4DDE">
        <w:tc>
          <w:tcPr>
            <w:tcW w:w="1418" w:type="dxa"/>
          </w:tcPr>
          <w:p w14:paraId="0B3DE587" w14:textId="77777777" w:rsidR="00864439" w:rsidRPr="00F76DB7" w:rsidRDefault="00864439" w:rsidP="00CE36BC">
            <w:r w:rsidRPr="00F76DB7">
              <w:t>Bly</w:t>
            </w:r>
          </w:p>
        </w:tc>
        <w:tc>
          <w:tcPr>
            <w:tcW w:w="7796" w:type="dxa"/>
          </w:tcPr>
          <w:p w14:paraId="609B2C8E" w14:textId="77777777" w:rsidR="00864439" w:rsidRPr="00F76DB7" w:rsidRDefault="00864439" w:rsidP="00CE36BC">
            <w:r w:rsidRPr="00F76DB7">
              <w:t>-</w:t>
            </w:r>
          </w:p>
        </w:tc>
      </w:tr>
      <w:tr w:rsidR="00864439" w:rsidRPr="00F76DB7" w14:paraId="1519EF7D" w14:textId="77777777" w:rsidTr="003D4DDE">
        <w:tc>
          <w:tcPr>
            <w:tcW w:w="1418" w:type="dxa"/>
          </w:tcPr>
          <w:p w14:paraId="46FC7646" w14:textId="77777777" w:rsidR="00864439" w:rsidRPr="00F76DB7" w:rsidRDefault="00864439" w:rsidP="00CE36BC">
            <w:r w:rsidRPr="00F76DB7">
              <w:t>Biologiska</w:t>
            </w:r>
          </w:p>
        </w:tc>
        <w:tc>
          <w:tcPr>
            <w:tcW w:w="7796" w:type="dxa"/>
          </w:tcPr>
          <w:p w14:paraId="5E52447A" w14:textId="77777777" w:rsidR="00864439" w:rsidRPr="00F76DB7" w:rsidRDefault="00864439" w:rsidP="00CE36BC">
            <w:r w:rsidRPr="00F76DB7">
              <w:t>Inga indikationer</w:t>
            </w:r>
          </w:p>
        </w:tc>
      </w:tr>
    </w:tbl>
    <w:p w14:paraId="1F0548DB" w14:textId="77777777" w:rsidR="00E548D2" w:rsidRPr="00F76DB7" w:rsidRDefault="00E548D2" w:rsidP="00CE36BC"/>
    <w:p w14:paraId="28C8C71C" w14:textId="77777777" w:rsidR="00E548D2" w:rsidRPr="00F76DB7" w:rsidRDefault="005040D4" w:rsidP="003D4DDE">
      <w:pPr>
        <w:pStyle w:val="Rubrik1"/>
      </w:pPr>
      <w:bookmarkStart w:id="10" w:name="_Toc464676801"/>
      <w:r>
        <w:t>Inventering</w:t>
      </w:r>
      <w:bookmarkEnd w:id="10"/>
    </w:p>
    <w:p w14:paraId="398B56F0" w14:textId="77777777" w:rsidR="00E548D2" w:rsidRPr="00F76DB7" w:rsidRDefault="00AF1B79" w:rsidP="003D4DDE">
      <w:pPr>
        <w:pStyle w:val="Rubrik2"/>
      </w:pPr>
      <w:bookmarkStart w:id="11" w:name="_Toc464676802"/>
      <w:r w:rsidRPr="00F76DB7">
        <w:t>Grundläggning, dränering</w:t>
      </w:r>
      <w:bookmarkEnd w:id="11"/>
      <w:r w:rsidRPr="00F76DB7">
        <w:t xml:space="preserve">  </w:t>
      </w:r>
    </w:p>
    <w:p w14:paraId="3192FFE4" w14:textId="77777777" w:rsidR="00E548D2" w:rsidRPr="00F76DB7" w:rsidRDefault="00AF1B79" w:rsidP="003D4DDE">
      <w:pPr>
        <w:pStyle w:val="BodyText1"/>
      </w:pPr>
      <w:r w:rsidRPr="00F76DB7">
        <w:t xml:space="preserve">Byggnaderna i den östra delen, stapelbädden, är grundlagda med plintar på berg. Området mot väster, </w:t>
      </w:r>
      <w:r w:rsidR="00A23FDC">
        <w:t>K</w:t>
      </w:r>
      <w:r w:rsidRPr="00F76DB7">
        <w:t xml:space="preserve">ölsträckningen, har dels plintar på berg och dels – 2 hus närmast vattnet - betongpålning till olika djup, sannolikt till berg. En felaktig pålning av hus 5 har åtgärdats.  </w:t>
      </w:r>
      <w:r w:rsidR="00A23FDC">
        <w:t>Ett bristfälligt erosionsskydd under västra kajen har åtgärdats.</w:t>
      </w:r>
    </w:p>
    <w:p w14:paraId="6F6FAB56" w14:textId="77777777" w:rsidR="003D3B81" w:rsidRDefault="00AF1B79" w:rsidP="003D3B81">
      <w:pPr>
        <w:pStyle w:val="BodyText1"/>
      </w:pPr>
      <w:r w:rsidRPr="00F76DB7">
        <w:t>Två hus har källare under marknivå. Den östra delen har överbyggda utrymmen med</w:t>
      </w:r>
      <w:r w:rsidR="003D3B81">
        <w:t xml:space="preserve"> gårdsbjälklag, främst garage.</w:t>
      </w:r>
    </w:p>
    <w:p w14:paraId="2A0CF675" w14:textId="77777777" w:rsidR="003D3B81" w:rsidRDefault="003D3B81" w:rsidP="003D3B81">
      <w:pPr>
        <w:pStyle w:val="BodyText1"/>
      </w:pPr>
      <w:r>
        <w:t>Kajområdet delas av kommunen och brf. Kommunen äger ytterdelen mot älven ca 5m in. Detta innebär ett underhållsansvar för föreningen för den del av kajkonstruktionerna som ligger inom föreningens fastigheter. Kajerna i anslutning till älven har nyligen undersökts och har visat sig vara i dåligt. Kajen vid Stapelbädden är i sämst skick, och delen vid Stapelbädden 1 behöver åtgärdas i närtid. Föreningen behöver anpassa sig till kommunens åtgärdsplaner för att kunna reducera kostanden genom gemensamma åtgärder.</w:t>
      </w:r>
    </w:p>
    <w:p w14:paraId="4E57B5DA" w14:textId="77777777" w:rsidR="003D3B81" w:rsidRPr="00F76DB7" w:rsidRDefault="003D3B81" w:rsidP="003D3B81">
      <w:pPr>
        <w:pStyle w:val="BodyText1"/>
      </w:pPr>
      <w:r>
        <w:t xml:space="preserve">Föreningen äger den inre hamnen vars östra del är en uppbyggd kajkonstruktion med ytskikt av asfalt, samt piren utanför hamnen. Undersökning av föreningens kajkonstruktioner behöver göras i närtid för att kunna bedöma åtgärdsbehovet. Ett begränsat belopp </w:t>
      </w:r>
      <w:r w:rsidR="00CC2231">
        <w:t>reserveras i</w:t>
      </w:r>
      <w:r>
        <w:t xml:space="preserve"> planen, </w:t>
      </w:r>
      <w:r w:rsidR="00CC2231">
        <w:t xml:space="preserve">men </w:t>
      </w:r>
      <w:r>
        <w:t xml:space="preserve">det är mycket svårt att veta eventuell omfattning. </w:t>
      </w:r>
    </w:p>
    <w:p w14:paraId="15E853C0" w14:textId="77777777" w:rsidR="00E548D2" w:rsidRPr="00F76DB7" w:rsidRDefault="00AF1B79" w:rsidP="003D4DDE">
      <w:pPr>
        <w:pStyle w:val="BodyText1"/>
      </w:pPr>
      <w:r w:rsidRPr="00F76DB7">
        <w:t>Dränering utgör inte ett problem idag, livslängd beräknas till 50+ år och åtgärden tas i</w:t>
      </w:r>
      <w:r w:rsidR="003D4DDE" w:rsidRPr="00F76DB7">
        <w:t xml:space="preserve">nte med i plan för närvarande. </w:t>
      </w:r>
    </w:p>
    <w:tbl>
      <w:tblPr>
        <w:tblStyle w:val="Tabellrutnt"/>
        <w:tblW w:w="0" w:type="auto"/>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5953"/>
        <w:gridCol w:w="1920"/>
      </w:tblGrid>
      <w:tr w:rsidR="003D4DDE" w:rsidRPr="00F76DB7" w14:paraId="51BD0F92" w14:textId="77777777" w:rsidTr="003D4DDE">
        <w:tc>
          <w:tcPr>
            <w:tcW w:w="1289" w:type="dxa"/>
          </w:tcPr>
          <w:p w14:paraId="0CE1A147" w14:textId="580D3251" w:rsidR="003D4DDE" w:rsidRPr="00F76DB7" w:rsidRDefault="004C2BFB" w:rsidP="003D4DDE">
            <w:r w:rsidRPr="00F76DB7">
              <w:t>20</w:t>
            </w:r>
            <w:r>
              <w:t>27</w:t>
            </w:r>
          </w:p>
        </w:tc>
        <w:tc>
          <w:tcPr>
            <w:tcW w:w="5953" w:type="dxa"/>
          </w:tcPr>
          <w:p w14:paraId="46F4E0EE" w14:textId="671C2056" w:rsidR="003D4DDE" w:rsidRPr="003D3B81" w:rsidRDefault="003D4DDE" w:rsidP="003D4DDE">
            <w:r w:rsidRPr="003D3B81">
              <w:t xml:space="preserve">Reparation </w:t>
            </w:r>
            <w:r w:rsidR="00A23FDC">
              <w:t xml:space="preserve">av </w:t>
            </w:r>
            <w:r w:rsidRPr="003D3B81">
              <w:t xml:space="preserve">skador </w:t>
            </w:r>
            <w:r w:rsidR="00A23FDC">
              <w:t>på k</w:t>
            </w:r>
            <w:r w:rsidRPr="003D3B81">
              <w:t xml:space="preserve">aj </w:t>
            </w:r>
            <w:r w:rsidR="00A23FDC">
              <w:t xml:space="preserve">vid </w:t>
            </w:r>
            <w:r w:rsidRPr="003D3B81">
              <w:t>Stapelbädden 1</w:t>
            </w:r>
          </w:p>
        </w:tc>
        <w:tc>
          <w:tcPr>
            <w:tcW w:w="1920" w:type="dxa"/>
          </w:tcPr>
          <w:p w14:paraId="3B65F6E2" w14:textId="77777777" w:rsidR="003D4DDE" w:rsidRPr="00F76DB7" w:rsidRDefault="003D3B81" w:rsidP="003D3B81">
            <w:pPr>
              <w:jc w:val="right"/>
            </w:pPr>
            <w:r>
              <w:t xml:space="preserve">ca </w:t>
            </w:r>
            <w:r w:rsidR="00206164">
              <w:t>70</w:t>
            </w:r>
            <w:r>
              <w:t>0 000</w:t>
            </w:r>
            <w:r w:rsidR="003D4DDE" w:rsidRPr="00F76DB7">
              <w:t>kr</w:t>
            </w:r>
          </w:p>
        </w:tc>
      </w:tr>
      <w:tr w:rsidR="003D4DDE" w:rsidRPr="00F76DB7" w14:paraId="2007FC53" w14:textId="77777777" w:rsidTr="003D4DDE">
        <w:tc>
          <w:tcPr>
            <w:tcW w:w="1289" w:type="dxa"/>
          </w:tcPr>
          <w:p w14:paraId="76600A38" w14:textId="77777777" w:rsidR="003D4DDE" w:rsidRPr="00F76DB7" w:rsidRDefault="003D4DDE" w:rsidP="003D4DDE">
            <w:r w:rsidRPr="00F76DB7">
              <w:t>2040</w:t>
            </w:r>
          </w:p>
        </w:tc>
        <w:tc>
          <w:tcPr>
            <w:tcW w:w="5953" w:type="dxa"/>
          </w:tcPr>
          <w:p w14:paraId="5D74EF64" w14:textId="77777777" w:rsidR="003D4DDE" w:rsidRPr="00F76DB7" w:rsidRDefault="003D3B81" w:rsidP="003D3B81">
            <w:r w:rsidRPr="0024713F">
              <w:t xml:space="preserve">Åtgärd av kajfundament </w:t>
            </w:r>
            <w:r>
              <w:t>vid</w:t>
            </w:r>
            <w:r w:rsidRPr="0024713F">
              <w:t xml:space="preserve"> docka och pir</w:t>
            </w:r>
          </w:p>
        </w:tc>
        <w:tc>
          <w:tcPr>
            <w:tcW w:w="1920" w:type="dxa"/>
          </w:tcPr>
          <w:p w14:paraId="6A10C2A4" w14:textId="77777777" w:rsidR="003D4DDE" w:rsidRPr="00F76DB7" w:rsidRDefault="003E3FED" w:rsidP="003D4DDE">
            <w:pPr>
              <w:jc w:val="right"/>
            </w:pPr>
            <w:r>
              <w:t xml:space="preserve">ca 2 000 </w:t>
            </w:r>
            <w:r w:rsidR="003D3B81">
              <w:t>000</w:t>
            </w:r>
            <w:r w:rsidR="003D4DDE" w:rsidRPr="00F76DB7">
              <w:t>kr</w:t>
            </w:r>
          </w:p>
        </w:tc>
      </w:tr>
    </w:tbl>
    <w:p w14:paraId="6D67C175" w14:textId="77777777" w:rsidR="003D4DDE" w:rsidRPr="00F76DB7" w:rsidRDefault="003D4DDE" w:rsidP="003D4DDE">
      <w:pPr>
        <w:pStyle w:val="BodyText1"/>
      </w:pPr>
    </w:p>
    <w:p w14:paraId="4075A662" w14:textId="77777777" w:rsidR="00E548D2" w:rsidRPr="00F76DB7" w:rsidRDefault="00AF1B79" w:rsidP="003D4DDE">
      <w:pPr>
        <w:pStyle w:val="Rubrik2"/>
      </w:pPr>
      <w:bookmarkStart w:id="12" w:name="_Toc464676803"/>
      <w:r w:rsidRPr="00F76DB7">
        <w:t xml:space="preserve">Markanläggning, </w:t>
      </w:r>
      <w:bookmarkEnd w:id="12"/>
      <w:r w:rsidR="00250481">
        <w:t>avfalls</w:t>
      </w:r>
      <w:r w:rsidR="002D5BBD">
        <w:t>anläggning</w:t>
      </w:r>
    </w:p>
    <w:p w14:paraId="7C7CC142" w14:textId="514CDB16" w:rsidR="00E548D2" w:rsidRPr="00F76DB7" w:rsidRDefault="00AE4161" w:rsidP="003D4DDE">
      <w:pPr>
        <w:pStyle w:val="BodyText1"/>
      </w:pPr>
      <w:r>
        <w:t>Föreningen</w:t>
      </w:r>
      <w:r w:rsidRPr="00F76DB7">
        <w:t xml:space="preserve"> </w:t>
      </w:r>
      <w:r w:rsidR="00AF1B79" w:rsidRPr="00F76DB7">
        <w:t xml:space="preserve">har relativt stor markyta, bestående huvudsakligen av asfaltytor samt </w:t>
      </w:r>
      <w:proofErr w:type="spellStart"/>
      <w:r w:rsidR="00AF1B79" w:rsidRPr="00F76DB7">
        <w:t>betongmarksten</w:t>
      </w:r>
      <w:proofErr w:type="spellEnd"/>
      <w:r w:rsidR="00AF1B79" w:rsidRPr="00F76DB7">
        <w:t xml:space="preserve"> och rabatter, vilka är uppbyggda med kantsten, betong </w:t>
      </w:r>
      <w:r w:rsidR="00CC2231">
        <w:t>och dylikt</w:t>
      </w:r>
      <w:r w:rsidR="00AF1B79" w:rsidRPr="00F76DB7">
        <w:t xml:space="preserve">.  </w:t>
      </w:r>
    </w:p>
    <w:p w14:paraId="590F0200" w14:textId="4FD3C6ED" w:rsidR="00E548D2" w:rsidRPr="00F76DB7" w:rsidRDefault="00AF1B79" w:rsidP="003D4DDE">
      <w:pPr>
        <w:pStyle w:val="BodyText1"/>
      </w:pPr>
      <w:r w:rsidRPr="00F76DB7">
        <w:lastRenderedPageBreak/>
        <w:t xml:space="preserve">För vissa rabatter svarar enligt överenskommelse </w:t>
      </w:r>
      <w:r w:rsidR="00AE4161">
        <w:t xml:space="preserve">en specifik </w:t>
      </w:r>
      <w:r w:rsidRPr="00F76DB7">
        <w:t xml:space="preserve">bostadsrättshavare </w:t>
      </w:r>
      <w:r w:rsidR="00AE4161">
        <w:t>för</w:t>
      </w:r>
      <w:r w:rsidRPr="00F76DB7">
        <w:t xml:space="preserve">. Beträffande rabatter och </w:t>
      </w:r>
      <w:r w:rsidRPr="00F76DB7">
        <w:rPr>
          <w:u w:val="single" w:color="000000"/>
        </w:rPr>
        <w:t>trädgårdsanläggning</w:t>
      </w:r>
      <w:r w:rsidRPr="00F76DB7">
        <w:t xml:space="preserve"> i övrigt är det inte meningsfullt att fastslå ett underhåll och intervall då detta är underkastat förändringar. Ett belopp sätts därför av i plan för ianspråktagande efter behov vid ett par tillfällen. I detta innefattas justering av </w:t>
      </w:r>
      <w:proofErr w:type="spellStart"/>
      <w:r w:rsidRPr="00F76DB7">
        <w:t>marksten</w:t>
      </w:r>
      <w:proofErr w:type="spellEnd"/>
      <w:r w:rsidRPr="00F76DB7">
        <w:t xml:space="preserve"> etc., dock inte asfalt. Trädgårdsåtgärder ligger även i kostnad för gårdsbjälklag. </w:t>
      </w:r>
    </w:p>
    <w:p w14:paraId="2FCCB21D" w14:textId="77777777" w:rsidR="00E548D2" w:rsidRPr="00F76DB7" w:rsidRDefault="00AF1B79" w:rsidP="003D4DDE">
      <w:pPr>
        <w:pStyle w:val="BodyText1"/>
      </w:pPr>
      <w:r w:rsidRPr="00F76DB7">
        <w:rPr>
          <w:u w:val="single" w:color="000000"/>
        </w:rPr>
        <w:t>Asfalt</w:t>
      </w:r>
      <w:r w:rsidRPr="00F76DB7">
        <w:t xml:space="preserve"> finns i den inre hamnen samt på gångar/vägar och parkeringar, ca 4000m</w:t>
      </w:r>
      <w:r w:rsidRPr="00F76DB7">
        <w:rPr>
          <w:sz w:val="17"/>
          <w:vertAlign w:val="superscript"/>
        </w:rPr>
        <w:t>2</w:t>
      </w:r>
      <w:r w:rsidRPr="00F76DB7">
        <w:t>. Dessutom asfalt i garaget ca 855m</w:t>
      </w:r>
      <w:r w:rsidRPr="00F76DB7">
        <w:rPr>
          <w:sz w:val="17"/>
          <w:vertAlign w:val="superscript"/>
        </w:rPr>
        <w:t>2</w:t>
      </w:r>
      <w:r w:rsidRPr="00F76DB7">
        <w:t xml:space="preserve">. Omläggning och reparation läggs i plan till 20 % av bruttoytan. Reparation av asfalt ligger även i det löpande underhållet och i omläggning av tätskikt gårdsbjälklag. </w:t>
      </w:r>
    </w:p>
    <w:p w14:paraId="5AD9BC87" w14:textId="77777777" w:rsidR="003D3B81" w:rsidRDefault="00AF1B79" w:rsidP="003D3B81">
      <w:pPr>
        <w:pStyle w:val="BodyText1"/>
      </w:pPr>
      <w:r w:rsidRPr="00F76DB7">
        <w:t xml:space="preserve">Gården norr om husen på </w:t>
      </w:r>
      <w:r w:rsidR="00860A27" w:rsidRPr="00F76DB7">
        <w:t>Stapelbädden</w:t>
      </w:r>
      <w:r w:rsidRPr="00F76DB7">
        <w:t xml:space="preserve"> ligger på </w:t>
      </w:r>
      <w:r w:rsidRPr="00F76DB7">
        <w:rPr>
          <w:u w:val="single" w:color="000000"/>
        </w:rPr>
        <w:t>gårdsbjälklag</w:t>
      </w:r>
      <w:r w:rsidRPr="00F76DB7">
        <w:t xml:space="preserve"> över garage och förråd, ca 2000m</w:t>
      </w:r>
      <w:r w:rsidRPr="00F76DB7">
        <w:rPr>
          <w:sz w:val="17"/>
          <w:vertAlign w:val="superscript"/>
        </w:rPr>
        <w:t>2</w:t>
      </w:r>
      <w:r w:rsidRPr="00F76DB7">
        <w:t xml:space="preserve">. Konstruktionen är betongvalv på balkar som spänner hela garagets bredd ca 15m. Konstruktivt antas inte någon åtgärd krävas under perioden, men tätskiktet ovan bjälklaget bör sannolikt förnyas efter ca </w:t>
      </w:r>
      <w:proofErr w:type="gramStart"/>
      <w:r w:rsidRPr="00F76DB7">
        <w:t>35-40</w:t>
      </w:r>
      <w:proofErr w:type="gramEnd"/>
      <w:r w:rsidRPr="00F76DB7">
        <w:t xml:space="preserve"> år för att förhindra vattenläckage och försämri</w:t>
      </w:r>
      <w:r w:rsidR="003D3B81">
        <w:t>ng av betongen.</w:t>
      </w:r>
    </w:p>
    <w:p w14:paraId="6E227782" w14:textId="479A5EE7" w:rsidR="003D3B81" w:rsidRDefault="003D3B81" w:rsidP="003D3B81">
      <w:pPr>
        <w:pStyle w:val="BodyText1"/>
      </w:pPr>
      <w:r>
        <w:t xml:space="preserve">Vid dockans norra ände finns en trappa upp till </w:t>
      </w:r>
      <w:r w:rsidR="004C2BFB">
        <w:t>S</w:t>
      </w:r>
      <w:r>
        <w:t>lottsberget.</w:t>
      </w:r>
    </w:p>
    <w:p w14:paraId="3B4FA8B8" w14:textId="75FDB0F6" w:rsidR="003D3B81" w:rsidRPr="00B90B96" w:rsidRDefault="003D3B81" w:rsidP="003D3B81">
      <w:pPr>
        <w:pStyle w:val="BodyText1"/>
        <w:rPr>
          <w:u w:color="000000"/>
        </w:rPr>
      </w:pPr>
      <w:r w:rsidRPr="003D3B81">
        <w:rPr>
          <w:u w:val="single" w:color="000000"/>
        </w:rPr>
        <w:t>Bergsskärningarna</w:t>
      </w:r>
      <w:r>
        <w:rPr>
          <w:u w:color="000000"/>
        </w:rPr>
        <w:t xml:space="preserve"> behöver inspekteras ca vart 7:e </w:t>
      </w:r>
      <w:r w:rsidR="004C2BFB">
        <w:rPr>
          <w:u w:color="000000"/>
        </w:rPr>
        <w:t>å</w:t>
      </w:r>
      <w:r>
        <w:rPr>
          <w:u w:color="000000"/>
        </w:rPr>
        <w:t>r</w:t>
      </w:r>
      <w:r w:rsidR="004C2BFB">
        <w:rPr>
          <w:u w:color="000000"/>
        </w:rPr>
        <w:t xml:space="preserve"> </w:t>
      </w:r>
      <w:r>
        <w:rPr>
          <w:u w:color="000000"/>
        </w:rPr>
        <w:t>för bedömning av åtgärdsbehov. De västra delarna har visat sig ha störst behov av regelbunden skrotning. För övriga bergsskärningar bedöms åtgärdsbehovet vara mer sporadiskt. Öster om dockan finns stabiliserande betongkonstruktioner. Vid föregående inspektion befanns betongens hållfasthet vara nedsatt. Åtgärd av dessa konstruktioner lagts in i planen</w:t>
      </w:r>
    </w:p>
    <w:p w14:paraId="7A08634C" w14:textId="5B329A3C" w:rsidR="00E548D2" w:rsidRPr="00F76DB7" w:rsidRDefault="00AF1B79" w:rsidP="003D4DDE">
      <w:pPr>
        <w:pStyle w:val="BodyText1"/>
      </w:pPr>
      <w:r w:rsidRPr="00F76DB7">
        <w:t xml:space="preserve">Sophantering med </w:t>
      </w:r>
      <w:r w:rsidRPr="00F76DB7">
        <w:rPr>
          <w:u w:val="single" w:color="000000"/>
        </w:rPr>
        <w:t>sopsugsanläggningar</w:t>
      </w:r>
      <w:r w:rsidRPr="00F76DB7">
        <w:t xml:space="preserve"> 2 st. Systemet har rör, 2 dockningsstationer och 10 tankar, ingen övrig mekanik etc. Det har varit vissa rostproblem i rör beroende på bakterieangrepp, vilket har lösts </w:t>
      </w:r>
      <w:r w:rsidR="00AE4161">
        <w:t xml:space="preserve">med ny ventilation genom rören, samt byte av rör </w:t>
      </w:r>
      <w:r w:rsidRPr="00F76DB7">
        <w:t xml:space="preserve">i Stapelbäddens anläggning. Åtgärd på båda anläggningarnas rör faller idag inom serviceavtal och tas därför inte med i planen då kostnaden ligger löpande. Leverantör beräknar ca 25+ års livslängd för installationen.  </w:t>
      </w:r>
    </w:p>
    <w:p w14:paraId="2ED64D40" w14:textId="43AD85CB" w:rsidR="00E548D2" w:rsidRDefault="00AF1B79" w:rsidP="003D4DDE">
      <w:pPr>
        <w:pStyle w:val="BodyText1"/>
      </w:pPr>
      <w:r w:rsidRPr="00F76DB7">
        <w:t xml:space="preserve">Parkeringsplatser med </w:t>
      </w:r>
      <w:r w:rsidRPr="00F76DB7">
        <w:rPr>
          <w:u w:val="single" w:color="000000"/>
        </w:rPr>
        <w:t>motorvärmeuttag</w:t>
      </w:r>
      <w:r w:rsidRPr="00F76DB7">
        <w:t xml:space="preserve"> finns, 15 stolpar med dubbla uttag. </w:t>
      </w:r>
      <w:r w:rsidR="00AE4161">
        <w:t>De mekaniska uren på dessa har börjat fallera</w:t>
      </w:r>
      <w:r w:rsidRPr="00F76DB7">
        <w:t>.</w:t>
      </w:r>
    </w:p>
    <w:p w14:paraId="6AC9A491" w14:textId="7784570B" w:rsidR="00AE4161" w:rsidRPr="00F76DB7" w:rsidRDefault="00C10E13" w:rsidP="003D4DDE">
      <w:pPr>
        <w:pStyle w:val="BodyText1"/>
      </w:pPr>
      <w:r>
        <w:t>Laddboxar</w:t>
      </w:r>
      <w:r w:rsidR="00AE4161">
        <w:t xml:space="preserve"> har installerats i början av 2019 </w:t>
      </w:r>
      <w:r>
        <w:t xml:space="preserve">(11 i garaget och 4 vid uteparkeringarna (2 stolpar med dubbla </w:t>
      </w:r>
      <w:proofErr w:type="spellStart"/>
      <w:r>
        <w:t>laddboxar</w:t>
      </w:r>
      <w:proofErr w:type="spellEnd"/>
      <w:r>
        <w:t>).</w:t>
      </w:r>
    </w:p>
    <w:p w14:paraId="6E5E66CA" w14:textId="77777777" w:rsidR="00E548D2" w:rsidRPr="00F76DB7" w:rsidRDefault="00AF1B79" w:rsidP="003D4DDE">
      <w:pPr>
        <w:pStyle w:val="BodyText1"/>
      </w:pPr>
      <w:r w:rsidRPr="00F76DB7">
        <w:rPr>
          <w:u w:val="single" w:color="000000"/>
        </w:rPr>
        <w:t>Linjemarkering</w:t>
      </w:r>
      <w:r w:rsidRPr="00F76DB7">
        <w:t xml:space="preserve"> av p-platser gäller i huvudsak garaget, de öppna har endast hörnmarkering.  </w:t>
      </w:r>
    </w:p>
    <w:p w14:paraId="369A4BB8" w14:textId="77777777" w:rsidR="00E548D2" w:rsidRPr="00F76DB7" w:rsidRDefault="00AF1B79" w:rsidP="00CE36BC">
      <w:r w:rsidRPr="00F76DB7">
        <w:t xml:space="preserve"> </w:t>
      </w:r>
    </w:p>
    <w:tbl>
      <w:tblPr>
        <w:tblStyle w:val="TableGrid"/>
        <w:tblW w:w="8852" w:type="dxa"/>
        <w:tblInd w:w="600" w:type="dxa"/>
        <w:tblLook w:val="04A0" w:firstRow="1" w:lastRow="0" w:firstColumn="1" w:lastColumn="0" w:noHBand="0" w:noVBand="1"/>
      </w:tblPr>
      <w:tblGrid>
        <w:gridCol w:w="7084"/>
        <w:gridCol w:w="1768"/>
      </w:tblGrid>
      <w:tr w:rsidR="003D3B81" w:rsidRPr="00F76DB7" w14:paraId="675FFC05" w14:textId="77777777">
        <w:trPr>
          <w:trHeight w:val="384"/>
        </w:trPr>
        <w:tc>
          <w:tcPr>
            <w:tcW w:w="7084" w:type="dxa"/>
            <w:tcBorders>
              <w:top w:val="nil"/>
              <w:left w:val="nil"/>
              <w:bottom w:val="nil"/>
              <w:right w:val="nil"/>
            </w:tcBorders>
          </w:tcPr>
          <w:p w14:paraId="5857A0E4" w14:textId="7694E1E6" w:rsidR="003D3B81" w:rsidRPr="00F76DB7" w:rsidRDefault="00C10E13" w:rsidP="00CE36BC">
            <w:r>
              <w:t>2019</w:t>
            </w:r>
            <w:r w:rsidR="003D3B81">
              <w:t>/</w:t>
            </w:r>
            <w:r>
              <w:t>2026</w:t>
            </w:r>
            <w:r w:rsidR="003D3B81">
              <w:t>/</w:t>
            </w:r>
            <w:r>
              <w:t>2033</w:t>
            </w:r>
            <w:r w:rsidR="003D3B81">
              <w:t>/</w:t>
            </w:r>
            <w:r>
              <w:t>2040</w:t>
            </w:r>
            <w:r w:rsidR="006E37B5">
              <w:t>/</w:t>
            </w:r>
            <w:r w:rsidR="00C1780C">
              <w:t>2047</w:t>
            </w:r>
            <w:r>
              <w:t xml:space="preserve"> </w:t>
            </w:r>
            <w:r w:rsidR="003D3B81">
              <w:t>Inspektion och skrotning/bultning</w:t>
            </w:r>
          </w:p>
        </w:tc>
        <w:tc>
          <w:tcPr>
            <w:tcW w:w="1768" w:type="dxa"/>
            <w:tcBorders>
              <w:top w:val="nil"/>
              <w:left w:val="nil"/>
              <w:bottom w:val="nil"/>
              <w:right w:val="nil"/>
            </w:tcBorders>
          </w:tcPr>
          <w:p w14:paraId="34C43CDF" w14:textId="77777777" w:rsidR="003D3B81" w:rsidRPr="00F76DB7" w:rsidRDefault="003D3B81" w:rsidP="003D4DDE">
            <w:pPr>
              <w:jc w:val="right"/>
            </w:pPr>
            <w:r>
              <w:t>ca 150 000</w:t>
            </w:r>
          </w:p>
        </w:tc>
      </w:tr>
      <w:tr w:rsidR="003D3B81" w:rsidRPr="00F76DB7" w14:paraId="6F06C77D" w14:textId="77777777">
        <w:trPr>
          <w:trHeight w:val="384"/>
        </w:trPr>
        <w:tc>
          <w:tcPr>
            <w:tcW w:w="7084" w:type="dxa"/>
            <w:tcBorders>
              <w:top w:val="nil"/>
              <w:left w:val="nil"/>
              <w:bottom w:val="nil"/>
              <w:right w:val="nil"/>
            </w:tcBorders>
          </w:tcPr>
          <w:p w14:paraId="685430D1" w14:textId="77777777" w:rsidR="003D3B81" w:rsidRPr="00F76DB7" w:rsidRDefault="003D3B81" w:rsidP="00CE36BC">
            <w:r>
              <w:t>2019 Reparation av stödmurar öster om dockan</w:t>
            </w:r>
          </w:p>
        </w:tc>
        <w:tc>
          <w:tcPr>
            <w:tcW w:w="1768" w:type="dxa"/>
            <w:tcBorders>
              <w:top w:val="nil"/>
              <w:left w:val="nil"/>
              <w:bottom w:val="nil"/>
              <w:right w:val="nil"/>
            </w:tcBorders>
          </w:tcPr>
          <w:p w14:paraId="00E1BC70" w14:textId="77777777" w:rsidR="003D3B81" w:rsidRPr="00F76DB7" w:rsidRDefault="003D3B81" w:rsidP="003D4DDE">
            <w:pPr>
              <w:jc w:val="right"/>
            </w:pPr>
            <w:r>
              <w:t>ca 300 000</w:t>
            </w:r>
          </w:p>
        </w:tc>
      </w:tr>
      <w:tr w:rsidR="00E548D2" w:rsidRPr="00F76DB7" w14:paraId="2EE4A95B" w14:textId="77777777">
        <w:trPr>
          <w:trHeight w:val="383"/>
        </w:trPr>
        <w:tc>
          <w:tcPr>
            <w:tcW w:w="7084" w:type="dxa"/>
            <w:tcBorders>
              <w:top w:val="nil"/>
              <w:left w:val="nil"/>
              <w:bottom w:val="nil"/>
              <w:right w:val="nil"/>
            </w:tcBorders>
          </w:tcPr>
          <w:p w14:paraId="12A40998" w14:textId="77777777" w:rsidR="00E548D2" w:rsidRPr="00F76DB7" w:rsidRDefault="00AF1B79" w:rsidP="00CE36BC">
            <w:r w:rsidRPr="00F76DB7">
              <w:t xml:space="preserve">2022/2037 Linjemarkering p-platser  </w:t>
            </w:r>
          </w:p>
        </w:tc>
        <w:tc>
          <w:tcPr>
            <w:tcW w:w="1768" w:type="dxa"/>
            <w:tcBorders>
              <w:top w:val="nil"/>
              <w:left w:val="nil"/>
              <w:bottom w:val="nil"/>
              <w:right w:val="nil"/>
            </w:tcBorders>
          </w:tcPr>
          <w:p w14:paraId="3A10BB0D" w14:textId="77777777" w:rsidR="00E548D2" w:rsidRPr="00F76DB7" w:rsidRDefault="00AF1B79" w:rsidP="003D4DDE">
            <w:pPr>
              <w:jc w:val="right"/>
            </w:pPr>
            <w:r w:rsidRPr="00F76DB7">
              <w:t xml:space="preserve">ca 25 000kr </w:t>
            </w:r>
          </w:p>
        </w:tc>
      </w:tr>
      <w:tr w:rsidR="00E548D2" w:rsidRPr="00F76DB7" w14:paraId="296D4424" w14:textId="77777777">
        <w:trPr>
          <w:trHeight w:val="383"/>
        </w:trPr>
        <w:tc>
          <w:tcPr>
            <w:tcW w:w="7084" w:type="dxa"/>
            <w:tcBorders>
              <w:top w:val="nil"/>
              <w:left w:val="nil"/>
              <w:bottom w:val="nil"/>
              <w:right w:val="nil"/>
            </w:tcBorders>
          </w:tcPr>
          <w:p w14:paraId="1541D46A" w14:textId="77777777" w:rsidR="00E548D2" w:rsidRPr="00F76DB7" w:rsidRDefault="00AF1B79" w:rsidP="00024CE9">
            <w:r w:rsidRPr="00F76DB7">
              <w:t>2027/</w:t>
            </w:r>
            <w:r w:rsidR="00D163DD" w:rsidRPr="00F76DB7">
              <w:t>2</w:t>
            </w:r>
            <w:r w:rsidRPr="00F76DB7">
              <w:t>0</w:t>
            </w:r>
            <w:r w:rsidR="00024CE9">
              <w:t>3</w:t>
            </w:r>
            <w:r w:rsidRPr="00F76DB7">
              <w:t xml:space="preserve">7 Åtgärder trädgård/utemiljö/mark  </w:t>
            </w:r>
          </w:p>
        </w:tc>
        <w:tc>
          <w:tcPr>
            <w:tcW w:w="1768" w:type="dxa"/>
            <w:tcBorders>
              <w:top w:val="nil"/>
              <w:left w:val="nil"/>
              <w:bottom w:val="nil"/>
              <w:right w:val="nil"/>
            </w:tcBorders>
          </w:tcPr>
          <w:p w14:paraId="197E9D82" w14:textId="77777777" w:rsidR="00E548D2" w:rsidRPr="00F76DB7" w:rsidRDefault="00AF1B79" w:rsidP="003D4DDE">
            <w:pPr>
              <w:jc w:val="right"/>
            </w:pPr>
            <w:r w:rsidRPr="00F76DB7">
              <w:t xml:space="preserve">ca 200 000kr </w:t>
            </w:r>
          </w:p>
        </w:tc>
      </w:tr>
      <w:tr w:rsidR="00E548D2" w:rsidRPr="00F76DB7" w14:paraId="75ABF3C6" w14:textId="77777777">
        <w:trPr>
          <w:trHeight w:val="383"/>
        </w:trPr>
        <w:tc>
          <w:tcPr>
            <w:tcW w:w="7084" w:type="dxa"/>
            <w:tcBorders>
              <w:top w:val="nil"/>
              <w:left w:val="nil"/>
              <w:bottom w:val="nil"/>
              <w:right w:val="nil"/>
            </w:tcBorders>
          </w:tcPr>
          <w:p w14:paraId="5FDBF098" w14:textId="77777777" w:rsidR="00E548D2" w:rsidRPr="00F76DB7" w:rsidRDefault="00AF1B79" w:rsidP="00CE36BC">
            <w:r w:rsidRPr="00F76DB7">
              <w:t>20</w:t>
            </w:r>
            <w:r w:rsidR="00E44566" w:rsidRPr="00F76DB7">
              <w:t>2</w:t>
            </w:r>
            <w:r w:rsidR="00206164">
              <w:t>6</w:t>
            </w:r>
            <w:r w:rsidRPr="00F76DB7">
              <w:t>/20</w:t>
            </w:r>
            <w:r w:rsidR="00E44566" w:rsidRPr="00F76DB7">
              <w:t>4</w:t>
            </w:r>
            <w:r w:rsidR="00206164">
              <w:t>6</w:t>
            </w:r>
            <w:r w:rsidRPr="00F76DB7">
              <w:t xml:space="preserve"> Reparation 10% asfalt  </w:t>
            </w:r>
          </w:p>
        </w:tc>
        <w:tc>
          <w:tcPr>
            <w:tcW w:w="1768" w:type="dxa"/>
            <w:tcBorders>
              <w:top w:val="nil"/>
              <w:left w:val="nil"/>
              <w:bottom w:val="nil"/>
              <w:right w:val="nil"/>
            </w:tcBorders>
          </w:tcPr>
          <w:p w14:paraId="13A9D70E" w14:textId="77777777" w:rsidR="00E548D2" w:rsidRPr="00F76DB7" w:rsidRDefault="00AF1B79" w:rsidP="003D4DDE">
            <w:pPr>
              <w:jc w:val="right"/>
            </w:pPr>
            <w:r w:rsidRPr="00F76DB7">
              <w:t xml:space="preserve">ca 160 000kr </w:t>
            </w:r>
          </w:p>
        </w:tc>
      </w:tr>
      <w:tr w:rsidR="00E548D2" w:rsidRPr="00F76DB7" w14:paraId="24BB3256" w14:textId="77777777">
        <w:trPr>
          <w:trHeight w:val="301"/>
        </w:trPr>
        <w:tc>
          <w:tcPr>
            <w:tcW w:w="7084" w:type="dxa"/>
            <w:tcBorders>
              <w:top w:val="nil"/>
              <w:left w:val="nil"/>
              <w:bottom w:val="nil"/>
              <w:right w:val="nil"/>
            </w:tcBorders>
          </w:tcPr>
          <w:p w14:paraId="60B3DBE7" w14:textId="77777777" w:rsidR="00E548D2" w:rsidRPr="00F76DB7" w:rsidRDefault="00AF1B79" w:rsidP="00CE36BC">
            <w:r w:rsidRPr="00F76DB7">
              <w:t xml:space="preserve">2031 Omläggning tätskikt gårdsbjälklag  </w:t>
            </w:r>
          </w:p>
        </w:tc>
        <w:tc>
          <w:tcPr>
            <w:tcW w:w="1768" w:type="dxa"/>
            <w:tcBorders>
              <w:top w:val="nil"/>
              <w:left w:val="nil"/>
              <w:bottom w:val="nil"/>
              <w:right w:val="nil"/>
            </w:tcBorders>
          </w:tcPr>
          <w:p w14:paraId="6F081930" w14:textId="77777777" w:rsidR="00E548D2" w:rsidRPr="00F76DB7" w:rsidRDefault="00AF1B79" w:rsidP="003D4DDE">
            <w:pPr>
              <w:jc w:val="right"/>
            </w:pPr>
            <w:r w:rsidRPr="00F76DB7">
              <w:t xml:space="preserve">ca 4 000 000kr </w:t>
            </w:r>
          </w:p>
        </w:tc>
      </w:tr>
    </w:tbl>
    <w:p w14:paraId="3C86D64C" w14:textId="77777777" w:rsidR="00E548D2" w:rsidRPr="00F76DB7" w:rsidRDefault="00AF1B79" w:rsidP="00CE36BC">
      <w:r w:rsidRPr="00F76DB7">
        <w:t xml:space="preserve"> </w:t>
      </w:r>
    </w:p>
    <w:p w14:paraId="1BD7FF46" w14:textId="77777777" w:rsidR="00E548D2" w:rsidRPr="00F76DB7" w:rsidRDefault="00AF1B79" w:rsidP="003D4DDE">
      <w:pPr>
        <w:pStyle w:val="Rubrik2"/>
      </w:pPr>
      <w:bookmarkStart w:id="13" w:name="_Toc464676804"/>
      <w:r w:rsidRPr="00F76DB7">
        <w:t xml:space="preserve">Källare/föreningsutrymmen med tvättstuga, förråd, </w:t>
      </w:r>
      <w:proofErr w:type="spellStart"/>
      <w:r w:rsidRPr="00F76DB7">
        <w:t>m.m</w:t>
      </w:r>
      <w:bookmarkEnd w:id="13"/>
      <w:proofErr w:type="spellEnd"/>
      <w:r w:rsidRPr="00F76DB7">
        <w:t xml:space="preserve"> </w:t>
      </w:r>
    </w:p>
    <w:p w14:paraId="4868D5DA" w14:textId="77777777" w:rsidR="00E548D2" w:rsidRPr="00F76DB7" w:rsidRDefault="00AF1B79" w:rsidP="003D4DDE">
      <w:pPr>
        <w:pStyle w:val="BodyText1"/>
      </w:pPr>
      <w:r w:rsidRPr="00F76DB7">
        <w:rPr>
          <w:u w:val="single" w:color="000000"/>
        </w:rPr>
        <w:t>Källare</w:t>
      </w:r>
      <w:r w:rsidRPr="00F76DB7">
        <w:t xml:space="preserve"> finns 2 </w:t>
      </w:r>
      <w:proofErr w:type="spellStart"/>
      <w:r w:rsidRPr="00F76DB7">
        <w:t>st</w:t>
      </w:r>
      <w:proofErr w:type="spellEnd"/>
      <w:r w:rsidRPr="00F76DB7">
        <w:t xml:space="preserve"> under hus 2 och 3. Dessa innehåller förråd och är aktiva skyddsrum. På stapelbädden är förråd i markplan under gårdsbjälklag. Föreningen har expedition, samlingsrum, bastu, övernattningsrum m.m. på stapelbädden i markplan.  </w:t>
      </w:r>
    </w:p>
    <w:p w14:paraId="78E0F996" w14:textId="77777777" w:rsidR="00E548D2" w:rsidRPr="00F76DB7" w:rsidRDefault="00AF1B79" w:rsidP="003D4DDE">
      <w:pPr>
        <w:pStyle w:val="BodyText1"/>
      </w:pPr>
      <w:r w:rsidRPr="00F76DB7">
        <w:lastRenderedPageBreak/>
        <w:t xml:space="preserve">Målning av vägg/tak i förrådsutrymmen görs vanligen med långa intervall, ca </w:t>
      </w:r>
      <w:proofErr w:type="gramStart"/>
      <w:r w:rsidRPr="00F76DB7">
        <w:t>30-40</w:t>
      </w:r>
      <w:proofErr w:type="gramEnd"/>
      <w:r w:rsidRPr="00F76DB7">
        <w:t xml:space="preserve"> år. Renovering av föreningslokaler med ca 20 års intervall. Det finns även toaletter 2 </w:t>
      </w:r>
      <w:proofErr w:type="spellStart"/>
      <w:r w:rsidRPr="00F76DB7">
        <w:t>st</w:t>
      </w:r>
      <w:proofErr w:type="spellEnd"/>
      <w:r w:rsidRPr="00F76DB7">
        <w:t xml:space="preserve">, målas i samband med övriga rum intervall 20 år.  </w:t>
      </w:r>
    </w:p>
    <w:p w14:paraId="69D3F72F" w14:textId="77777777" w:rsidR="00E548D2" w:rsidRPr="00F76DB7" w:rsidRDefault="00AF1B79" w:rsidP="003D4DDE">
      <w:pPr>
        <w:pStyle w:val="BodyText1"/>
      </w:pPr>
      <w:r w:rsidRPr="00F76DB7">
        <w:rPr>
          <w:u w:val="single" w:color="000000"/>
        </w:rPr>
        <w:t>Bastu</w:t>
      </w:r>
      <w:r w:rsidRPr="00F76DB7">
        <w:t xml:space="preserve"> från 1991 med 2 duschplatser, kaklade. Renoverad 2008. Hela anläggningen med panel, aggregat, duschar, </w:t>
      </w:r>
      <w:proofErr w:type="gramStart"/>
      <w:r w:rsidRPr="00F76DB7">
        <w:t>ytskikt vägg</w:t>
      </w:r>
      <w:proofErr w:type="gramEnd"/>
      <w:r w:rsidRPr="00F76DB7">
        <w:t xml:space="preserve"> etc. beräknas för ombyggnad/förnyelse efter ca 20 år, belopp tas dock i anspråk vid behov.  </w:t>
      </w:r>
    </w:p>
    <w:p w14:paraId="03BEC47B" w14:textId="77777777" w:rsidR="00E548D2" w:rsidRPr="00F76DB7" w:rsidRDefault="00AF1B79" w:rsidP="003D4DDE">
      <w:pPr>
        <w:pStyle w:val="BodyText1"/>
      </w:pPr>
      <w:r w:rsidRPr="00F76DB7">
        <w:rPr>
          <w:u w:val="single" w:color="000000"/>
        </w:rPr>
        <w:t>Tvättstugor</w:t>
      </w:r>
      <w:r w:rsidRPr="00F76DB7">
        <w:t xml:space="preserve">: 1 fristående hus på kölsträckningen samt 3 </w:t>
      </w:r>
      <w:proofErr w:type="spellStart"/>
      <w:r w:rsidRPr="00F76DB7">
        <w:t>st</w:t>
      </w:r>
      <w:proofErr w:type="spellEnd"/>
      <w:r w:rsidRPr="00F76DB7">
        <w:t xml:space="preserve"> mindre i husen på stapelbädden. I det enskilda huset 4 tvättmaskiner samt i de mindre tvättstugorna 2 st. Totalt 4 torktumlare, 4 torkskåp samt 1 torkrum med kondensavfuktningsfläkt. Även 2 kallmanglar samt 2 värmeväxlare på torkskåp. Maskiners bytesintervall varierar, här definieras ett genomsnittligt basår (2008) och en bedömd livslängd (15 år). Belopp tas i ans</w:t>
      </w:r>
      <w:r w:rsidR="005040D4">
        <w:t>pråk vid behov.</w:t>
      </w:r>
    </w:p>
    <w:p w14:paraId="48846692" w14:textId="77777777" w:rsidR="00E548D2" w:rsidRPr="00F76DB7" w:rsidRDefault="00E548D2" w:rsidP="005040D4">
      <w:pPr>
        <w:ind w:left="0" w:firstLine="0"/>
      </w:pPr>
    </w:p>
    <w:tbl>
      <w:tblPr>
        <w:tblStyle w:val="TableGrid"/>
        <w:tblW w:w="8852" w:type="dxa"/>
        <w:tblInd w:w="600" w:type="dxa"/>
        <w:tblLook w:val="04A0" w:firstRow="1" w:lastRow="0" w:firstColumn="1" w:lastColumn="0" w:noHBand="0" w:noVBand="1"/>
      </w:tblPr>
      <w:tblGrid>
        <w:gridCol w:w="7542"/>
        <w:gridCol w:w="1310"/>
      </w:tblGrid>
      <w:tr w:rsidR="00397081" w:rsidRPr="00F76DB7" w14:paraId="66268ECE" w14:textId="77777777">
        <w:trPr>
          <w:trHeight w:val="301"/>
        </w:trPr>
        <w:tc>
          <w:tcPr>
            <w:tcW w:w="7542" w:type="dxa"/>
            <w:tcBorders>
              <w:top w:val="nil"/>
              <w:left w:val="nil"/>
              <w:bottom w:val="nil"/>
              <w:right w:val="nil"/>
            </w:tcBorders>
          </w:tcPr>
          <w:p w14:paraId="1A5FB83F" w14:textId="77777777" w:rsidR="00397081" w:rsidRPr="00F76DB7" w:rsidRDefault="00397081" w:rsidP="00397081">
            <w:r w:rsidRPr="00F76DB7">
              <w:t xml:space="preserve">2020 Renovering styrelserum </w:t>
            </w:r>
            <w:proofErr w:type="spellStart"/>
            <w:r w:rsidRPr="00F76DB7">
              <w:t>mfl</w:t>
            </w:r>
            <w:proofErr w:type="spellEnd"/>
            <w:r w:rsidRPr="00F76DB7">
              <w:t xml:space="preserve"> lokaler  </w:t>
            </w:r>
          </w:p>
        </w:tc>
        <w:tc>
          <w:tcPr>
            <w:tcW w:w="1310" w:type="dxa"/>
            <w:tcBorders>
              <w:top w:val="nil"/>
              <w:left w:val="nil"/>
              <w:bottom w:val="nil"/>
              <w:right w:val="nil"/>
            </w:tcBorders>
          </w:tcPr>
          <w:p w14:paraId="652C0E1E" w14:textId="77777777" w:rsidR="00397081" w:rsidRPr="00F76DB7" w:rsidRDefault="00397081" w:rsidP="00397081">
            <w:pPr>
              <w:jc w:val="right"/>
            </w:pPr>
            <w:r w:rsidRPr="00F76DB7">
              <w:t xml:space="preserve">ca 75 000kr </w:t>
            </w:r>
          </w:p>
        </w:tc>
      </w:tr>
      <w:tr w:rsidR="00397081" w:rsidRPr="00F76DB7" w14:paraId="00CE2428" w14:textId="77777777" w:rsidTr="00397081">
        <w:trPr>
          <w:trHeight w:val="301"/>
        </w:trPr>
        <w:tc>
          <w:tcPr>
            <w:tcW w:w="7542" w:type="dxa"/>
            <w:tcBorders>
              <w:top w:val="nil"/>
              <w:left w:val="nil"/>
              <w:bottom w:val="nil"/>
              <w:right w:val="nil"/>
            </w:tcBorders>
          </w:tcPr>
          <w:p w14:paraId="704162FA" w14:textId="77777777" w:rsidR="00397081" w:rsidRPr="00F76DB7" w:rsidRDefault="00397081" w:rsidP="00397081">
            <w:r w:rsidRPr="00F76DB7">
              <w:t xml:space="preserve">2025/2040 Nyinvestering maskinutrustning tvättstugor  </w:t>
            </w:r>
          </w:p>
        </w:tc>
        <w:tc>
          <w:tcPr>
            <w:tcW w:w="1310" w:type="dxa"/>
            <w:tcBorders>
              <w:top w:val="nil"/>
              <w:left w:val="nil"/>
              <w:bottom w:val="nil"/>
              <w:right w:val="nil"/>
            </w:tcBorders>
          </w:tcPr>
          <w:p w14:paraId="177F117A" w14:textId="77777777" w:rsidR="00397081" w:rsidRPr="00F76DB7" w:rsidRDefault="00397081" w:rsidP="00397081">
            <w:pPr>
              <w:jc w:val="right"/>
            </w:pPr>
            <w:r w:rsidRPr="00F76DB7">
              <w:t xml:space="preserve">ca 580 000kr </w:t>
            </w:r>
          </w:p>
        </w:tc>
      </w:tr>
      <w:tr w:rsidR="00E548D2" w:rsidRPr="00F76DB7" w14:paraId="4DBC06A0" w14:textId="77777777">
        <w:trPr>
          <w:trHeight w:val="383"/>
        </w:trPr>
        <w:tc>
          <w:tcPr>
            <w:tcW w:w="7542" w:type="dxa"/>
            <w:tcBorders>
              <w:top w:val="nil"/>
              <w:left w:val="nil"/>
              <w:bottom w:val="nil"/>
              <w:right w:val="nil"/>
            </w:tcBorders>
          </w:tcPr>
          <w:p w14:paraId="7F4DB3CC" w14:textId="77777777" w:rsidR="00E548D2" w:rsidRPr="00F76DB7" w:rsidRDefault="00AF1B79" w:rsidP="00CE36BC">
            <w:r w:rsidRPr="00F76DB7">
              <w:t xml:space="preserve">2026 Målning källarutrymmen  </w:t>
            </w:r>
          </w:p>
        </w:tc>
        <w:tc>
          <w:tcPr>
            <w:tcW w:w="1310" w:type="dxa"/>
            <w:tcBorders>
              <w:top w:val="nil"/>
              <w:left w:val="nil"/>
              <w:bottom w:val="nil"/>
              <w:right w:val="nil"/>
            </w:tcBorders>
          </w:tcPr>
          <w:p w14:paraId="62F78BD3" w14:textId="77777777" w:rsidR="00E548D2" w:rsidRPr="00F76DB7" w:rsidRDefault="00AF1B79" w:rsidP="003D4DDE">
            <w:pPr>
              <w:jc w:val="right"/>
            </w:pPr>
            <w:r w:rsidRPr="00F76DB7">
              <w:t xml:space="preserve">ca 40 000kr </w:t>
            </w:r>
          </w:p>
        </w:tc>
      </w:tr>
      <w:tr w:rsidR="00E548D2" w:rsidRPr="00F76DB7" w14:paraId="3344CA05" w14:textId="77777777">
        <w:trPr>
          <w:trHeight w:val="383"/>
        </w:trPr>
        <w:tc>
          <w:tcPr>
            <w:tcW w:w="7542" w:type="dxa"/>
            <w:tcBorders>
              <w:top w:val="nil"/>
              <w:left w:val="nil"/>
              <w:bottom w:val="nil"/>
              <w:right w:val="nil"/>
            </w:tcBorders>
          </w:tcPr>
          <w:p w14:paraId="41571452" w14:textId="77777777" w:rsidR="00E548D2" w:rsidRPr="00F76DB7" w:rsidRDefault="00AF1B79" w:rsidP="00CE36BC">
            <w:r w:rsidRPr="00F76DB7">
              <w:t xml:space="preserve">2030 Ombyggnad/renovering bastuavdelning  </w:t>
            </w:r>
          </w:p>
        </w:tc>
        <w:tc>
          <w:tcPr>
            <w:tcW w:w="1310" w:type="dxa"/>
            <w:tcBorders>
              <w:top w:val="nil"/>
              <w:left w:val="nil"/>
              <w:bottom w:val="nil"/>
              <w:right w:val="nil"/>
            </w:tcBorders>
          </w:tcPr>
          <w:p w14:paraId="44B372B8" w14:textId="77777777" w:rsidR="00E548D2" w:rsidRPr="00F76DB7" w:rsidRDefault="00AF1B79" w:rsidP="003D4DDE">
            <w:pPr>
              <w:jc w:val="right"/>
            </w:pPr>
            <w:r w:rsidRPr="00F76DB7">
              <w:t xml:space="preserve">ca </w:t>
            </w:r>
            <w:r w:rsidR="00D163DD" w:rsidRPr="00F76DB7">
              <w:t>40</w:t>
            </w:r>
            <w:r w:rsidRPr="00F76DB7">
              <w:t xml:space="preserve"> 000kr </w:t>
            </w:r>
          </w:p>
        </w:tc>
      </w:tr>
      <w:tr w:rsidR="00E548D2" w:rsidRPr="00F76DB7" w14:paraId="171A32C1" w14:textId="77777777">
        <w:trPr>
          <w:trHeight w:val="301"/>
        </w:trPr>
        <w:tc>
          <w:tcPr>
            <w:tcW w:w="7542" w:type="dxa"/>
            <w:tcBorders>
              <w:top w:val="nil"/>
              <w:left w:val="nil"/>
              <w:bottom w:val="nil"/>
              <w:right w:val="nil"/>
            </w:tcBorders>
          </w:tcPr>
          <w:p w14:paraId="7106FF19" w14:textId="77777777" w:rsidR="00E548D2" w:rsidRPr="00F76DB7" w:rsidRDefault="00AF1B79" w:rsidP="00CE36BC">
            <w:r w:rsidRPr="00F76DB7">
              <w:t xml:space="preserve">2040 Renovering källare/toaletter mm  </w:t>
            </w:r>
          </w:p>
        </w:tc>
        <w:tc>
          <w:tcPr>
            <w:tcW w:w="1310" w:type="dxa"/>
            <w:tcBorders>
              <w:top w:val="nil"/>
              <w:left w:val="nil"/>
              <w:bottom w:val="nil"/>
              <w:right w:val="nil"/>
            </w:tcBorders>
          </w:tcPr>
          <w:p w14:paraId="347567C1" w14:textId="77777777" w:rsidR="00E548D2" w:rsidRPr="00F76DB7" w:rsidRDefault="00AF1B79" w:rsidP="003D4DDE">
            <w:pPr>
              <w:jc w:val="right"/>
            </w:pPr>
            <w:r w:rsidRPr="00F76DB7">
              <w:t xml:space="preserve">ca 20 000kr </w:t>
            </w:r>
          </w:p>
        </w:tc>
      </w:tr>
    </w:tbl>
    <w:p w14:paraId="6319CF35" w14:textId="77777777" w:rsidR="005040D4" w:rsidRDefault="005040D4" w:rsidP="003D4DDE">
      <w:pPr>
        <w:pStyle w:val="Rubrik2"/>
      </w:pPr>
    </w:p>
    <w:p w14:paraId="702F0DD3" w14:textId="77777777" w:rsidR="00E548D2" w:rsidRPr="00F76DB7" w:rsidRDefault="00AF1B79" w:rsidP="003D4DDE">
      <w:pPr>
        <w:pStyle w:val="Rubrik2"/>
      </w:pPr>
      <w:bookmarkStart w:id="14" w:name="_Toc464676805"/>
      <w:r w:rsidRPr="00F76DB7">
        <w:t>Fasader, fönster och balkonger</w:t>
      </w:r>
      <w:bookmarkEnd w:id="14"/>
      <w:r w:rsidRPr="00F76DB7">
        <w:t xml:space="preserve"> </w:t>
      </w:r>
    </w:p>
    <w:p w14:paraId="5832553B" w14:textId="75D5E887" w:rsidR="00E548D2" w:rsidRPr="00F76DB7" w:rsidRDefault="00AF1B79" w:rsidP="003D4DDE">
      <w:pPr>
        <w:pStyle w:val="BodyText1"/>
      </w:pPr>
      <w:r w:rsidRPr="00F76DB7">
        <w:t>I huvudsak är fasader</w:t>
      </w:r>
      <w:r w:rsidR="00C10E13">
        <w:t>na av</w:t>
      </w:r>
      <w:r w:rsidRPr="00F76DB7">
        <w:t xml:space="preserve"> </w:t>
      </w:r>
      <w:r w:rsidRPr="00F76DB7">
        <w:rPr>
          <w:u w:val="single" w:color="000000"/>
        </w:rPr>
        <w:t>fasadtegel</w:t>
      </w:r>
      <w:r w:rsidRPr="00F76DB7">
        <w:t xml:space="preserve">, vissa mindre partier med träpanel finns i burspråk, samt vissa </w:t>
      </w:r>
      <w:proofErr w:type="spellStart"/>
      <w:r w:rsidRPr="00F76DB7">
        <w:t>plåtytor</w:t>
      </w:r>
      <w:proofErr w:type="spellEnd"/>
      <w:r w:rsidRPr="00F76DB7">
        <w:t xml:space="preserve"> som dock kan räknas till tak.  </w:t>
      </w:r>
    </w:p>
    <w:p w14:paraId="1DFCA2C2" w14:textId="77777777" w:rsidR="00E548D2" w:rsidRPr="00F76DB7" w:rsidRDefault="00AF1B79" w:rsidP="003D4DDE">
      <w:pPr>
        <w:pStyle w:val="BodyText1"/>
      </w:pPr>
      <w:r w:rsidRPr="00F76DB7">
        <w:t xml:space="preserve">Beträffande fasadtegel är långsiktiga underhållspunkter främst tegelfogar som med tiden försämras och släpper igenom mer vatten.  </w:t>
      </w:r>
    </w:p>
    <w:p w14:paraId="7FFCBCA5" w14:textId="77777777" w:rsidR="00E548D2" w:rsidRPr="00F76DB7" w:rsidRDefault="00AF1B79" w:rsidP="003D4DDE">
      <w:pPr>
        <w:pStyle w:val="BodyText1"/>
      </w:pPr>
      <w:r w:rsidRPr="00F76DB7">
        <w:t xml:space="preserve">Inga uppenbara problem med </w:t>
      </w:r>
      <w:r w:rsidRPr="00F76DB7">
        <w:rPr>
          <w:u w:val="single" w:color="000000"/>
        </w:rPr>
        <w:t>tegelfogar</w:t>
      </w:r>
      <w:r w:rsidRPr="00F76DB7">
        <w:t xml:space="preserve"> har ännu dykt upp. Hård vindbelastning kan ibland arbeta loss delar av fasadteglet så att kramlor släpper och fog spricker.  </w:t>
      </w:r>
    </w:p>
    <w:p w14:paraId="1DDE13C8" w14:textId="77777777" w:rsidR="00E548D2" w:rsidRPr="00F76DB7" w:rsidRDefault="00C93AAF" w:rsidP="003D4DDE">
      <w:pPr>
        <w:pStyle w:val="BodyText1"/>
      </w:pPr>
      <w:r w:rsidRPr="00F76DB7">
        <w:t>Vissa fasader</w:t>
      </w:r>
      <w:r w:rsidR="00AF1B79" w:rsidRPr="00F76DB7">
        <w:t xml:space="preserve"> ha</w:t>
      </w:r>
      <w:r w:rsidRPr="00F76DB7">
        <w:t>r</w:t>
      </w:r>
      <w:r w:rsidR="00AF1B79" w:rsidRPr="00F76DB7">
        <w:t xml:space="preserve"> problem med för litet avstånd mellan fasadtegel och mur varvid bruksrester skapar fuktbryggor in i muren.  </w:t>
      </w:r>
    </w:p>
    <w:p w14:paraId="6BA9B3A6" w14:textId="77777777" w:rsidR="00E548D2" w:rsidRPr="00F76DB7" w:rsidRDefault="00AF1B79" w:rsidP="003D4DDE">
      <w:pPr>
        <w:pStyle w:val="BodyText1"/>
      </w:pPr>
      <w:r w:rsidRPr="00F76DB7">
        <w:t xml:space="preserve">Över öppningar finns vanligen </w:t>
      </w:r>
      <w:proofErr w:type="spellStart"/>
      <w:r w:rsidRPr="00F76DB7">
        <w:t>sk</w:t>
      </w:r>
      <w:proofErr w:type="spellEnd"/>
      <w:r w:rsidRPr="00F76DB7">
        <w:t xml:space="preserve"> </w:t>
      </w:r>
      <w:r w:rsidRPr="00F76DB7">
        <w:rPr>
          <w:u w:val="single" w:color="000000"/>
        </w:rPr>
        <w:t>tegelbalkar</w:t>
      </w:r>
      <w:r w:rsidRPr="00F76DB7">
        <w:t xml:space="preserve"> (armering) som i vissa fall kan rosta; det är okänt om detta kommer att yttra sig här. I sådant fall görs inventering längre fram och revidering av plan. </w:t>
      </w:r>
    </w:p>
    <w:p w14:paraId="685DD8E5" w14:textId="77777777" w:rsidR="00E548D2" w:rsidRPr="00F76DB7" w:rsidRDefault="00AF1B79" w:rsidP="003D4DDE">
      <w:pPr>
        <w:pStyle w:val="BodyText1"/>
      </w:pPr>
      <w:r w:rsidRPr="00F76DB7">
        <w:t xml:space="preserve">För begränsade åtgärder på tegelfasad avsätts i planen ett belopp efter 40 år. </w:t>
      </w:r>
    </w:p>
    <w:p w14:paraId="7356B11D" w14:textId="77777777" w:rsidR="00E548D2" w:rsidRPr="00F76DB7" w:rsidRDefault="00AF1B79" w:rsidP="003D4DDE">
      <w:pPr>
        <w:pStyle w:val="BodyText1"/>
      </w:pPr>
      <w:r w:rsidRPr="00F76DB7">
        <w:t xml:space="preserve">I fasad finns även </w:t>
      </w:r>
      <w:r w:rsidRPr="00F76DB7">
        <w:rPr>
          <w:u w:val="single" w:color="000000"/>
        </w:rPr>
        <w:t>mjukfogar</w:t>
      </w:r>
      <w:r w:rsidRPr="00F76DB7">
        <w:t xml:space="preserve">, främst kring fönster, balkonger samt som dilatationsfogar i fasad. Dessa kommer sannolikt att behöva bytas till ca </w:t>
      </w:r>
      <w:proofErr w:type="gramStart"/>
      <w:r w:rsidRPr="00F76DB7">
        <w:t>50-100</w:t>
      </w:r>
      <w:proofErr w:type="gramEnd"/>
      <w:r w:rsidRPr="00F76DB7">
        <w:t xml:space="preserve">% under perioden. Planen antar en åtgärd med 50% byte vid två tillfällen. </w:t>
      </w:r>
      <w:proofErr w:type="gramStart"/>
      <w:r w:rsidRPr="00F76DB7">
        <w:t>Total längd</w:t>
      </w:r>
      <w:proofErr w:type="gramEnd"/>
      <w:r w:rsidRPr="00F76DB7">
        <w:t xml:space="preserve"> </w:t>
      </w:r>
      <w:proofErr w:type="spellStart"/>
      <w:r w:rsidRPr="00F76DB7">
        <w:t>mjukfog</w:t>
      </w:r>
      <w:proofErr w:type="spellEnd"/>
      <w:r w:rsidRPr="00F76DB7">
        <w:t xml:space="preserve"> i fasad förutom fönster är okänt, antas ca 4500 </w:t>
      </w:r>
      <w:proofErr w:type="spellStart"/>
      <w:r w:rsidRPr="00F76DB7">
        <w:t>lpm</w:t>
      </w:r>
      <w:proofErr w:type="spellEnd"/>
      <w:r w:rsidRPr="00F76DB7">
        <w:t xml:space="preserve"> totalt.  </w:t>
      </w:r>
    </w:p>
    <w:p w14:paraId="5FD5A343" w14:textId="77777777" w:rsidR="00E548D2" w:rsidRPr="00F76DB7" w:rsidRDefault="00AF1B79" w:rsidP="003D4DDE">
      <w:pPr>
        <w:pStyle w:val="BodyText1"/>
      </w:pPr>
      <w:r w:rsidRPr="00F76DB7">
        <w:t xml:space="preserve">I fasad finns </w:t>
      </w:r>
      <w:r w:rsidRPr="00F76DB7">
        <w:rPr>
          <w:u w:val="single" w:color="000000"/>
        </w:rPr>
        <w:t>taksprång</w:t>
      </w:r>
      <w:r w:rsidRPr="00F76DB7">
        <w:t xml:space="preserve"> med panel och takfotstassar samt vissa skärmtak med träkonstruktion. Målning av dessa kan göras i samband med åtgärd på mjukfogar med skylift.  </w:t>
      </w:r>
    </w:p>
    <w:p w14:paraId="21E539C0" w14:textId="77777777" w:rsidR="00E548D2" w:rsidRPr="00F76DB7" w:rsidRDefault="00AF1B79" w:rsidP="003D4DDE">
      <w:pPr>
        <w:pStyle w:val="BodyText1"/>
      </w:pPr>
      <w:r w:rsidRPr="00F76DB7">
        <w:t xml:space="preserve">Även </w:t>
      </w:r>
      <w:r w:rsidRPr="00F76DB7">
        <w:rPr>
          <w:u w:val="single" w:color="000000"/>
        </w:rPr>
        <w:t>dropplister och fönsterbleck</w:t>
      </w:r>
      <w:r w:rsidRPr="00F76DB7">
        <w:t xml:space="preserve"> av plåt i fasad, målas vid behov samtidigt. </w:t>
      </w:r>
    </w:p>
    <w:p w14:paraId="71E5509D" w14:textId="77777777" w:rsidR="00E548D2" w:rsidRPr="00F76DB7" w:rsidRDefault="00AF1B79" w:rsidP="003D4DDE">
      <w:pPr>
        <w:pStyle w:val="BodyText1"/>
      </w:pPr>
      <w:r w:rsidRPr="00F76DB7">
        <w:rPr>
          <w:u w:val="single" w:color="000000"/>
        </w:rPr>
        <w:t>Fönster</w:t>
      </w:r>
      <w:r w:rsidRPr="00F76DB7">
        <w:t xml:space="preserve"> är 2+1glas aluminium med insida trä. Ingående delar har olika livslängd avseende espagnoletter, isolerkassetter, beslag, båge etc. Vissa enkla och stabila fönster som dessa kan beräknas ha längre livslängd totalt på grund av reparerbarhet, det har dock visat sig att ca 50 år bör vara en kalkylgräns. Åtgärd med helt byte lämnas utanför planen i nuläget men ett belopp för reparation sätts av efter 40 år. Detta kan röra sig om partiella byten av energikassetter, espagnoletter m.m. Det bör noteras att </w:t>
      </w:r>
      <w:r w:rsidRPr="00F76DB7">
        <w:lastRenderedPageBreak/>
        <w:t xml:space="preserve">detta enligt stadgar vid tillfället kan vara den enskilde medlemmens ansvar. Ca 750 fönster genomsnittlig storlek antas.  </w:t>
      </w:r>
    </w:p>
    <w:p w14:paraId="05529D63" w14:textId="77777777" w:rsidR="00E548D2" w:rsidRPr="00F76DB7" w:rsidRDefault="00AF1B79" w:rsidP="003D4DDE">
      <w:pPr>
        <w:pStyle w:val="BodyText1"/>
      </w:pPr>
      <w:r w:rsidRPr="00F76DB7">
        <w:rPr>
          <w:u w:val="single" w:color="000000"/>
        </w:rPr>
        <w:t>Balkonger</w:t>
      </w:r>
      <w:r w:rsidRPr="00F76DB7">
        <w:t xml:space="preserve"> fribärande betong, ca 65 st. Under perioden kan målning av undersidan bli aktuellt. Ovansida behöver inte målas, om detta ändå görs bör man samordna så att en riktig produkt används.  </w:t>
      </w:r>
    </w:p>
    <w:p w14:paraId="4D6C864D" w14:textId="77777777" w:rsidR="00E548D2" w:rsidRPr="00F76DB7" w:rsidRDefault="00AF1B79" w:rsidP="003D4DDE">
      <w:pPr>
        <w:pStyle w:val="BodyText1"/>
      </w:pPr>
      <w:r w:rsidRPr="00F76DB7">
        <w:t xml:space="preserve">Balkongräcken vitlackad aluminium. Inga tydliga tecken på färgsläpp eller funktionsbrister. Under 30 år kan dock målning av räcken behövas vid ett tillfälle.  </w:t>
      </w:r>
    </w:p>
    <w:p w14:paraId="57691FAC" w14:textId="77777777" w:rsidR="00E548D2" w:rsidRPr="00F76DB7" w:rsidRDefault="00AF1B79" w:rsidP="003D4DDE">
      <w:pPr>
        <w:pStyle w:val="BodyText1"/>
      </w:pPr>
      <w:r w:rsidRPr="00F76DB7">
        <w:rPr>
          <w:u w:val="single" w:color="000000"/>
        </w:rPr>
        <w:t>Terrassbalkonger</w:t>
      </w:r>
      <w:r w:rsidRPr="00F76DB7">
        <w:t xml:space="preserve"> 2 st. med tätskikt av asfaltmassa/duk </w:t>
      </w:r>
      <w:proofErr w:type="spellStart"/>
      <w:r w:rsidRPr="00F76DB7">
        <w:t>e.dyl</w:t>
      </w:r>
      <w:proofErr w:type="spellEnd"/>
      <w:r w:rsidRPr="00F76DB7">
        <w:t xml:space="preserve">. samt grustäckning. Ett tätskikt har sedan byggnationen haft läckage och lagts om. Under perioden kan även den andra förväntas åtgärdas.  </w:t>
      </w:r>
    </w:p>
    <w:p w14:paraId="76F0F24E" w14:textId="77777777" w:rsidR="00E548D2" w:rsidRPr="00F76DB7" w:rsidRDefault="00AF1B79" w:rsidP="00CE36BC">
      <w:r w:rsidRPr="00F76DB7">
        <w:t xml:space="preserve"> </w:t>
      </w:r>
    </w:p>
    <w:tbl>
      <w:tblPr>
        <w:tblStyle w:val="TableGrid"/>
        <w:tblW w:w="8912" w:type="dxa"/>
        <w:tblInd w:w="600" w:type="dxa"/>
        <w:tblLook w:val="04A0" w:firstRow="1" w:lastRow="0" w:firstColumn="1" w:lastColumn="0" w:noHBand="0" w:noVBand="1"/>
      </w:tblPr>
      <w:tblGrid>
        <w:gridCol w:w="7360"/>
        <w:gridCol w:w="1552"/>
      </w:tblGrid>
      <w:tr w:rsidR="00E548D2" w:rsidRPr="00F76DB7" w14:paraId="52304CC3" w14:textId="77777777">
        <w:trPr>
          <w:trHeight w:val="383"/>
        </w:trPr>
        <w:tc>
          <w:tcPr>
            <w:tcW w:w="7360" w:type="dxa"/>
            <w:tcBorders>
              <w:top w:val="nil"/>
              <w:left w:val="nil"/>
              <w:bottom w:val="nil"/>
              <w:right w:val="nil"/>
            </w:tcBorders>
          </w:tcPr>
          <w:p w14:paraId="0C896031" w14:textId="77777777" w:rsidR="00E548D2" w:rsidRPr="00F76DB7" w:rsidRDefault="00AF1B79" w:rsidP="00CE36BC">
            <w:r w:rsidRPr="00F76DB7">
              <w:t>20</w:t>
            </w:r>
            <w:r w:rsidR="00C93AAF" w:rsidRPr="00F76DB7">
              <w:t>2</w:t>
            </w:r>
            <w:r w:rsidRPr="00F76DB7">
              <w:t>5/20</w:t>
            </w:r>
            <w:r w:rsidR="00C93AAF" w:rsidRPr="00F76DB7">
              <w:t>4</w:t>
            </w:r>
            <w:r w:rsidRPr="00F76DB7">
              <w:t xml:space="preserve">5 Målning taksprång m.m. trä </w:t>
            </w:r>
          </w:p>
        </w:tc>
        <w:tc>
          <w:tcPr>
            <w:tcW w:w="1552" w:type="dxa"/>
            <w:tcBorders>
              <w:top w:val="nil"/>
              <w:left w:val="nil"/>
              <w:bottom w:val="nil"/>
              <w:right w:val="nil"/>
            </w:tcBorders>
          </w:tcPr>
          <w:p w14:paraId="0D3C0248" w14:textId="77777777" w:rsidR="00E548D2" w:rsidRPr="00F76DB7" w:rsidRDefault="00AF1B79" w:rsidP="003D4DDE">
            <w:pPr>
              <w:jc w:val="right"/>
            </w:pPr>
            <w:r w:rsidRPr="00F76DB7">
              <w:t xml:space="preserve">ca 160 000kr </w:t>
            </w:r>
          </w:p>
        </w:tc>
      </w:tr>
      <w:tr w:rsidR="00E548D2" w:rsidRPr="00F76DB7" w14:paraId="312B3AF2" w14:textId="77777777">
        <w:trPr>
          <w:trHeight w:val="384"/>
        </w:trPr>
        <w:tc>
          <w:tcPr>
            <w:tcW w:w="7360" w:type="dxa"/>
            <w:tcBorders>
              <w:top w:val="nil"/>
              <w:left w:val="nil"/>
              <w:bottom w:val="nil"/>
              <w:right w:val="nil"/>
            </w:tcBorders>
          </w:tcPr>
          <w:p w14:paraId="21FDAF0E" w14:textId="77777777" w:rsidR="00E548D2" w:rsidRPr="00F76DB7" w:rsidRDefault="00AF1B79" w:rsidP="00CE36BC">
            <w:r w:rsidRPr="00F76DB7">
              <w:t>20</w:t>
            </w:r>
            <w:r w:rsidR="004613AC" w:rsidRPr="00F76DB7">
              <w:t>30</w:t>
            </w:r>
            <w:r w:rsidRPr="00F76DB7">
              <w:t xml:space="preserve"> Byte tätskikt 1 terrassbalkong  </w:t>
            </w:r>
          </w:p>
        </w:tc>
        <w:tc>
          <w:tcPr>
            <w:tcW w:w="1552" w:type="dxa"/>
            <w:tcBorders>
              <w:top w:val="nil"/>
              <w:left w:val="nil"/>
              <w:bottom w:val="nil"/>
              <w:right w:val="nil"/>
            </w:tcBorders>
          </w:tcPr>
          <w:p w14:paraId="1C317A3D" w14:textId="77777777" w:rsidR="00E548D2" w:rsidRPr="00F76DB7" w:rsidRDefault="00AF1B79" w:rsidP="003D4DDE">
            <w:pPr>
              <w:jc w:val="right"/>
            </w:pPr>
            <w:r w:rsidRPr="00F76DB7">
              <w:t xml:space="preserve">ca 75 000kr </w:t>
            </w:r>
          </w:p>
        </w:tc>
      </w:tr>
      <w:tr w:rsidR="002B306B" w:rsidRPr="00F76DB7" w14:paraId="73C1C29F" w14:textId="77777777" w:rsidTr="0072347E">
        <w:trPr>
          <w:trHeight w:val="302"/>
        </w:trPr>
        <w:tc>
          <w:tcPr>
            <w:tcW w:w="7360" w:type="dxa"/>
            <w:tcBorders>
              <w:top w:val="nil"/>
              <w:left w:val="nil"/>
              <w:bottom w:val="nil"/>
              <w:right w:val="nil"/>
            </w:tcBorders>
          </w:tcPr>
          <w:p w14:paraId="62812603" w14:textId="77777777" w:rsidR="002B306B" w:rsidRPr="00F76DB7" w:rsidRDefault="002B306B" w:rsidP="0072347E">
            <w:r w:rsidRPr="00F76DB7">
              <w:t xml:space="preserve">2030 Målning balkong undersida  </w:t>
            </w:r>
          </w:p>
        </w:tc>
        <w:tc>
          <w:tcPr>
            <w:tcW w:w="1552" w:type="dxa"/>
            <w:tcBorders>
              <w:top w:val="nil"/>
              <w:left w:val="nil"/>
              <w:bottom w:val="nil"/>
              <w:right w:val="nil"/>
            </w:tcBorders>
          </w:tcPr>
          <w:p w14:paraId="0F9C219A" w14:textId="77777777" w:rsidR="002B306B" w:rsidRPr="00F76DB7" w:rsidRDefault="002B306B" w:rsidP="0072347E">
            <w:pPr>
              <w:jc w:val="right"/>
            </w:pPr>
            <w:r w:rsidRPr="00F76DB7">
              <w:t xml:space="preserve">ca 150 000kr  </w:t>
            </w:r>
          </w:p>
        </w:tc>
      </w:tr>
      <w:tr w:rsidR="002B306B" w:rsidRPr="00F76DB7" w14:paraId="204CACA9" w14:textId="77777777" w:rsidTr="0072347E">
        <w:trPr>
          <w:trHeight w:val="383"/>
        </w:trPr>
        <w:tc>
          <w:tcPr>
            <w:tcW w:w="7360" w:type="dxa"/>
            <w:tcBorders>
              <w:top w:val="nil"/>
              <w:left w:val="nil"/>
              <w:bottom w:val="nil"/>
              <w:right w:val="nil"/>
            </w:tcBorders>
          </w:tcPr>
          <w:p w14:paraId="6B543802" w14:textId="77777777" w:rsidR="002B306B" w:rsidRPr="00F76DB7" w:rsidRDefault="002B306B" w:rsidP="0072347E">
            <w:r w:rsidRPr="00F76DB7">
              <w:t xml:space="preserve">2035 Åtgärd tegelfasader  </w:t>
            </w:r>
          </w:p>
        </w:tc>
        <w:tc>
          <w:tcPr>
            <w:tcW w:w="1552" w:type="dxa"/>
            <w:tcBorders>
              <w:top w:val="nil"/>
              <w:left w:val="nil"/>
              <w:bottom w:val="nil"/>
              <w:right w:val="nil"/>
            </w:tcBorders>
          </w:tcPr>
          <w:p w14:paraId="18F59473" w14:textId="77777777" w:rsidR="002B306B" w:rsidRPr="00F76DB7" w:rsidRDefault="002B306B" w:rsidP="0072347E">
            <w:pPr>
              <w:jc w:val="right"/>
            </w:pPr>
            <w:r w:rsidRPr="00F76DB7">
              <w:t xml:space="preserve">ca 2 000 000kr </w:t>
            </w:r>
          </w:p>
        </w:tc>
      </w:tr>
      <w:tr w:rsidR="002B306B" w:rsidRPr="00F76DB7" w14:paraId="0C0EF208" w14:textId="77777777" w:rsidTr="0072347E">
        <w:trPr>
          <w:trHeight w:val="302"/>
        </w:trPr>
        <w:tc>
          <w:tcPr>
            <w:tcW w:w="7360" w:type="dxa"/>
            <w:tcBorders>
              <w:top w:val="nil"/>
              <w:left w:val="nil"/>
              <w:bottom w:val="nil"/>
              <w:right w:val="nil"/>
            </w:tcBorders>
          </w:tcPr>
          <w:p w14:paraId="3888A1AB" w14:textId="77777777" w:rsidR="002B306B" w:rsidRPr="00F76DB7" w:rsidRDefault="002B306B" w:rsidP="0072347E">
            <w:r w:rsidRPr="00F76DB7">
              <w:t xml:space="preserve">2038 </w:t>
            </w:r>
            <w:proofErr w:type="spellStart"/>
            <w:r w:rsidRPr="00F76DB7">
              <w:t>Omfogning</w:t>
            </w:r>
            <w:proofErr w:type="spellEnd"/>
            <w:r w:rsidRPr="00F76DB7">
              <w:t xml:space="preserve"> mjukfogar (100%)</w:t>
            </w:r>
          </w:p>
        </w:tc>
        <w:tc>
          <w:tcPr>
            <w:tcW w:w="1552" w:type="dxa"/>
            <w:tcBorders>
              <w:top w:val="nil"/>
              <w:left w:val="nil"/>
              <w:bottom w:val="nil"/>
              <w:right w:val="nil"/>
            </w:tcBorders>
          </w:tcPr>
          <w:p w14:paraId="6CAEE187" w14:textId="77777777" w:rsidR="002B306B" w:rsidRPr="00F76DB7" w:rsidRDefault="002B306B" w:rsidP="0072347E">
            <w:pPr>
              <w:jc w:val="right"/>
            </w:pPr>
            <w:r w:rsidRPr="00F76DB7">
              <w:t>ca 700 000 kr</w:t>
            </w:r>
          </w:p>
        </w:tc>
      </w:tr>
      <w:tr w:rsidR="00E548D2" w:rsidRPr="00F76DB7" w14:paraId="42984C00" w14:textId="77777777">
        <w:trPr>
          <w:trHeight w:val="383"/>
        </w:trPr>
        <w:tc>
          <w:tcPr>
            <w:tcW w:w="7360" w:type="dxa"/>
            <w:tcBorders>
              <w:top w:val="nil"/>
              <w:left w:val="nil"/>
              <w:bottom w:val="nil"/>
              <w:right w:val="nil"/>
            </w:tcBorders>
          </w:tcPr>
          <w:p w14:paraId="3467C54B" w14:textId="77777777" w:rsidR="00E548D2" w:rsidRPr="00F76DB7" w:rsidRDefault="00AF1B79" w:rsidP="00CE36BC">
            <w:r w:rsidRPr="00F76DB7">
              <w:t>20</w:t>
            </w:r>
            <w:r w:rsidR="004613AC" w:rsidRPr="00F76DB7">
              <w:t>40</w:t>
            </w:r>
            <w:r w:rsidRPr="00F76DB7">
              <w:t xml:space="preserve"> Åtgärd fönster 50 %  </w:t>
            </w:r>
          </w:p>
        </w:tc>
        <w:tc>
          <w:tcPr>
            <w:tcW w:w="1552" w:type="dxa"/>
            <w:tcBorders>
              <w:top w:val="nil"/>
              <w:left w:val="nil"/>
              <w:bottom w:val="nil"/>
              <w:right w:val="nil"/>
            </w:tcBorders>
          </w:tcPr>
          <w:p w14:paraId="0C08A46B" w14:textId="77777777" w:rsidR="00E548D2" w:rsidRPr="00F76DB7" w:rsidRDefault="00AF1B79" w:rsidP="003D4DDE">
            <w:pPr>
              <w:jc w:val="right"/>
            </w:pPr>
            <w:r w:rsidRPr="00F76DB7">
              <w:t xml:space="preserve">ca 1 500 000kr </w:t>
            </w:r>
          </w:p>
        </w:tc>
      </w:tr>
    </w:tbl>
    <w:p w14:paraId="67A87F81" w14:textId="77777777" w:rsidR="004613AC" w:rsidRPr="00F76DB7" w:rsidRDefault="004613AC" w:rsidP="002B306B">
      <w:pPr>
        <w:pStyle w:val="Rubrik2"/>
        <w:ind w:left="0" w:firstLine="0"/>
      </w:pPr>
    </w:p>
    <w:p w14:paraId="46305A18" w14:textId="77777777" w:rsidR="00E548D2" w:rsidRPr="00F76DB7" w:rsidRDefault="00AF1B79" w:rsidP="003D4DDE">
      <w:pPr>
        <w:pStyle w:val="Rubrik2"/>
      </w:pPr>
      <w:bookmarkStart w:id="15" w:name="_Toc464676806"/>
      <w:r w:rsidRPr="00F76DB7">
        <w:t>Trapphus, entréer</w:t>
      </w:r>
      <w:proofErr w:type="gramStart"/>
      <w:r w:rsidRPr="00F76DB7">
        <w:t>, ,</w:t>
      </w:r>
      <w:proofErr w:type="gramEnd"/>
      <w:r w:rsidRPr="00F76DB7">
        <w:t xml:space="preserve"> hissar</w:t>
      </w:r>
      <w:bookmarkEnd w:id="15"/>
      <w:r w:rsidRPr="00F76DB7">
        <w:t xml:space="preserve"> </w:t>
      </w:r>
      <w:r w:rsidR="00250481">
        <w:t xml:space="preserve">, </w:t>
      </w:r>
      <w:proofErr w:type="spellStart"/>
      <w:r w:rsidR="00250481">
        <w:t>m.m</w:t>
      </w:r>
      <w:proofErr w:type="spellEnd"/>
    </w:p>
    <w:p w14:paraId="47FD2994" w14:textId="77777777" w:rsidR="00E548D2" w:rsidRPr="00F76DB7" w:rsidRDefault="00AF1B79" w:rsidP="003D4DDE">
      <w:pPr>
        <w:pStyle w:val="BodyText1"/>
      </w:pPr>
      <w:r w:rsidRPr="00F76DB7">
        <w:t xml:space="preserve">Brf har totalt 10 </w:t>
      </w:r>
      <w:r w:rsidRPr="00F76DB7">
        <w:rPr>
          <w:u w:val="single" w:color="000000"/>
        </w:rPr>
        <w:t>trapphus</w:t>
      </w:r>
      <w:r w:rsidRPr="00F76DB7">
        <w:t xml:space="preserve"> varav 4 är högre och innefattar hiss. Ingen åtgärd har gjorts sedan 1991 och skicket är normalt till gott. Normalintervall för målningsrenovering i skyddade lägen </w:t>
      </w:r>
      <w:r w:rsidR="00CC2231">
        <w:t xml:space="preserve">är </w:t>
      </w:r>
      <w:r w:rsidRPr="00F76DB7">
        <w:t xml:space="preserve">ca 25 år. Väggar har dekormålning, golv är klinker eller </w:t>
      </w:r>
      <w:proofErr w:type="spellStart"/>
      <w:r w:rsidRPr="00F76DB7">
        <w:t>terrazzobetong</w:t>
      </w:r>
      <w:proofErr w:type="spellEnd"/>
      <w:r w:rsidRPr="00F76DB7">
        <w:t xml:space="preserve">.  </w:t>
      </w:r>
    </w:p>
    <w:p w14:paraId="5630EAF5" w14:textId="77777777" w:rsidR="00E548D2" w:rsidRPr="00F76DB7" w:rsidRDefault="00AF1B79" w:rsidP="003D4DDE">
      <w:pPr>
        <w:pStyle w:val="BodyText1"/>
      </w:pPr>
      <w:r w:rsidRPr="00F76DB7">
        <w:t xml:space="preserve"> </w:t>
      </w:r>
      <w:r w:rsidR="00CC2231">
        <w:t>P</w:t>
      </w:r>
      <w:r w:rsidRPr="00F76DB7">
        <w:t>å vissa ställen</w:t>
      </w:r>
      <w:r w:rsidR="00CC2231">
        <w:t xml:space="preserve"> har klinker rest sig vilket föranlett reparationsåtgärder</w:t>
      </w:r>
      <w:r w:rsidRPr="00F76DB7">
        <w:t xml:space="preserve">. </w:t>
      </w:r>
      <w:r w:rsidR="00CC2231">
        <w:t>Detta</w:t>
      </w:r>
      <w:r w:rsidRPr="00F76DB7">
        <w:t xml:space="preserve"> </w:t>
      </w:r>
      <w:r w:rsidR="00CC2231">
        <w:t>skulle kunna</w:t>
      </w:r>
      <w:r w:rsidRPr="00F76DB7">
        <w:t xml:space="preserve"> </w:t>
      </w:r>
      <w:r w:rsidR="00CC2231">
        <w:t xml:space="preserve">inträffa igen med åtföljande behov av </w:t>
      </w:r>
      <w:r w:rsidRPr="00F76DB7">
        <w:t>riktad</w:t>
      </w:r>
      <w:r w:rsidR="00CC2231">
        <w:t>e</w:t>
      </w:r>
      <w:r w:rsidRPr="00F76DB7">
        <w:t xml:space="preserve"> åtgärd</w:t>
      </w:r>
      <w:r w:rsidR="00CC2231">
        <w:t>er</w:t>
      </w:r>
      <w:r w:rsidRPr="00F76DB7">
        <w:t xml:space="preserve"> men då behovet är oklart utelämnas det</w:t>
      </w:r>
      <w:r w:rsidR="00CC2231">
        <w:t>ta</w:t>
      </w:r>
      <w:r w:rsidRPr="00F76DB7">
        <w:t xml:space="preserve">.  </w:t>
      </w:r>
    </w:p>
    <w:p w14:paraId="2DB28AD4" w14:textId="77777777" w:rsidR="00E548D2" w:rsidRPr="00F76DB7" w:rsidRDefault="00AF1B79" w:rsidP="003D4DDE">
      <w:pPr>
        <w:pStyle w:val="BodyText1"/>
      </w:pPr>
      <w:r w:rsidRPr="00F76DB7">
        <w:rPr>
          <w:u w:val="single" w:color="000000"/>
        </w:rPr>
        <w:t>Entrépartier</w:t>
      </w:r>
      <w:r w:rsidRPr="00F76DB7">
        <w:t xml:space="preserve"> i aluminium 1991, ca 14 st. Dörrar har försetts med brytskydd och uppges fungera bra. Dörrstängare byts med intervall ca 15 år, utförs löpande. Metallpartier har vissa svårigheter med reparation varför en begränsad livslängd trots allt finns, här antas ca 40 år.  </w:t>
      </w:r>
    </w:p>
    <w:p w14:paraId="3584A7FB" w14:textId="77777777" w:rsidR="00E548D2" w:rsidRPr="00F76DB7" w:rsidRDefault="00AF1B79" w:rsidP="003D4DDE">
      <w:pPr>
        <w:pStyle w:val="BodyText1"/>
      </w:pPr>
      <w:r w:rsidRPr="00F76DB7">
        <w:t xml:space="preserve">Till diverse utrymmen samt mellan garage och trapphus, ståldörrar, ingen förväntad åtgärd inom planen.  Eventuell målning görs som löpande </w:t>
      </w:r>
      <w:proofErr w:type="spellStart"/>
      <w:r w:rsidRPr="00F76DB7">
        <w:t>reparativt</w:t>
      </w:r>
      <w:proofErr w:type="spellEnd"/>
      <w:r w:rsidRPr="00F76DB7">
        <w:t xml:space="preserve"> underhåll.  </w:t>
      </w:r>
    </w:p>
    <w:p w14:paraId="3D2D0E2B" w14:textId="77777777" w:rsidR="00CC2231" w:rsidRDefault="00AF1B79" w:rsidP="00CC2231">
      <w:pPr>
        <w:pStyle w:val="BodyText1"/>
      </w:pPr>
      <w:r w:rsidRPr="00F76DB7">
        <w:t xml:space="preserve">4 </w:t>
      </w:r>
      <w:proofErr w:type="spellStart"/>
      <w:r w:rsidRPr="00F76DB7">
        <w:rPr>
          <w:u w:val="single" w:color="000000"/>
        </w:rPr>
        <w:t>hydraulhissar</w:t>
      </w:r>
      <w:proofErr w:type="spellEnd"/>
      <w:r w:rsidR="00CC2231">
        <w:rPr>
          <w:u w:val="single" w:color="000000"/>
        </w:rPr>
        <w:t xml:space="preserve"> med slutande korgdörrar</w:t>
      </w:r>
      <w:r w:rsidR="00CC2231">
        <w:t xml:space="preserve">, ursprungligen </w:t>
      </w:r>
      <w:r w:rsidRPr="00F76DB7">
        <w:t>från 1991</w:t>
      </w:r>
      <w:r w:rsidR="00CC2231">
        <w:t>, vilka renoverats grundligt genom byte av styrning och hisskorg 2017.</w:t>
      </w:r>
    </w:p>
    <w:p w14:paraId="04855420" w14:textId="77777777" w:rsidR="00E548D2" w:rsidRPr="00F76DB7" w:rsidRDefault="00AF1B79" w:rsidP="003D4DDE">
      <w:pPr>
        <w:pStyle w:val="BodyText1"/>
      </w:pPr>
      <w:r w:rsidRPr="00F76DB7">
        <w:t xml:space="preserve">Normal livslängd på hiss </w:t>
      </w:r>
      <w:r w:rsidR="00415871">
        <w:t xml:space="preserve">för </w:t>
      </w:r>
      <w:r w:rsidRPr="00F76DB7">
        <w:t>5 vån</w:t>
      </w:r>
      <w:r w:rsidR="00415871">
        <w:t xml:space="preserve">ingar </w:t>
      </w:r>
      <w:r w:rsidRPr="00F76DB7">
        <w:t xml:space="preserve">i skyddade lägen är ca </w:t>
      </w:r>
      <w:proofErr w:type="gramStart"/>
      <w:r w:rsidRPr="00F76DB7">
        <w:t>30-40</w:t>
      </w:r>
      <w:proofErr w:type="gramEnd"/>
      <w:r w:rsidRPr="00F76DB7">
        <w:t xml:space="preserve"> år.   </w:t>
      </w:r>
    </w:p>
    <w:p w14:paraId="09F91490" w14:textId="77777777" w:rsidR="00E548D2" w:rsidRPr="00F76DB7" w:rsidRDefault="00AF1B79" w:rsidP="003D4DDE">
      <w:pPr>
        <w:pStyle w:val="BodyText1"/>
      </w:pPr>
      <w:r w:rsidRPr="00F76DB7">
        <w:t xml:space="preserve">Till garage 1 motordriven </w:t>
      </w:r>
      <w:r w:rsidRPr="00F76DB7">
        <w:rPr>
          <w:u w:val="single" w:color="000000"/>
        </w:rPr>
        <w:t>garageport</w:t>
      </w:r>
      <w:r w:rsidRPr="00F76DB7">
        <w:t>.</w:t>
      </w:r>
      <w:r w:rsidR="00415871">
        <w:t xml:space="preserve"> </w:t>
      </w:r>
      <w:r w:rsidRPr="00F76DB7">
        <w:t xml:space="preserve">Till 2 garage som brukas av hamnförening 2 </w:t>
      </w:r>
      <w:proofErr w:type="spellStart"/>
      <w:r w:rsidRPr="00F76DB7">
        <w:t>st</w:t>
      </w:r>
      <w:proofErr w:type="spellEnd"/>
      <w:r w:rsidRPr="00F76DB7">
        <w:t xml:space="preserve"> manuella garageportar.  </w:t>
      </w:r>
    </w:p>
    <w:p w14:paraId="33968FFC" w14:textId="77777777" w:rsidR="00E548D2" w:rsidRPr="00F76DB7" w:rsidRDefault="00AF1B79" w:rsidP="003D4DDE">
      <w:pPr>
        <w:pStyle w:val="BodyText1"/>
      </w:pPr>
      <w:r w:rsidRPr="00F76DB7">
        <w:t xml:space="preserve">Motordriven port skall besiktigas enligt anslag på port. Normal brukstid för portar </w:t>
      </w:r>
      <w:r w:rsidR="00415871">
        <w:t xml:space="preserve">bedöms vara </w:t>
      </w:r>
      <w:r w:rsidRPr="00F76DB7">
        <w:t xml:space="preserve">ca 25 år som helhet, motor/drift något kortare. Manuella portar </w:t>
      </w:r>
      <w:proofErr w:type="gramStart"/>
      <w:r w:rsidRPr="00F76DB7">
        <w:t>20-30</w:t>
      </w:r>
      <w:proofErr w:type="gramEnd"/>
      <w:r w:rsidRPr="00F76DB7">
        <w:t xml:space="preserve"> år.  </w:t>
      </w:r>
    </w:p>
    <w:p w14:paraId="321E8ED0" w14:textId="77777777" w:rsidR="00E548D2" w:rsidRPr="00F76DB7" w:rsidRDefault="00AF1B79" w:rsidP="00CE36BC">
      <w:r w:rsidRPr="00F76DB7">
        <w:t xml:space="preserve"> </w:t>
      </w:r>
    </w:p>
    <w:tbl>
      <w:tblPr>
        <w:tblStyle w:val="TableGrid"/>
        <w:tblW w:w="8852" w:type="dxa"/>
        <w:tblInd w:w="600" w:type="dxa"/>
        <w:tblLook w:val="04A0" w:firstRow="1" w:lastRow="0" w:firstColumn="1" w:lastColumn="0" w:noHBand="0" w:noVBand="1"/>
      </w:tblPr>
      <w:tblGrid>
        <w:gridCol w:w="7338"/>
        <w:gridCol w:w="1514"/>
      </w:tblGrid>
      <w:tr w:rsidR="00E548D2" w:rsidRPr="00F76DB7" w14:paraId="11E9D147" w14:textId="77777777" w:rsidTr="001B641A">
        <w:trPr>
          <w:trHeight w:val="302"/>
        </w:trPr>
        <w:tc>
          <w:tcPr>
            <w:tcW w:w="7338" w:type="dxa"/>
            <w:tcBorders>
              <w:top w:val="nil"/>
              <w:left w:val="nil"/>
              <w:bottom w:val="nil"/>
              <w:right w:val="nil"/>
            </w:tcBorders>
          </w:tcPr>
          <w:p w14:paraId="59599A5A" w14:textId="7265A48D" w:rsidR="00E548D2" w:rsidRPr="00F76DB7" w:rsidRDefault="001F1B36" w:rsidP="00CE36BC">
            <w:r w:rsidRPr="00F76DB7">
              <w:t>20</w:t>
            </w:r>
            <w:r>
              <w:t>19</w:t>
            </w:r>
            <w:r w:rsidRPr="00F76DB7">
              <w:t xml:space="preserve"> </w:t>
            </w:r>
            <w:r w:rsidR="00BA3A89">
              <w:t>Åtgärdande</w:t>
            </w:r>
            <w:r w:rsidR="00BA3A89" w:rsidRPr="00F76DB7">
              <w:t xml:space="preserve"> </w:t>
            </w:r>
            <w:r w:rsidR="00C10E13">
              <w:t xml:space="preserve">av skador på </w:t>
            </w:r>
            <w:r w:rsidR="00BA3A89">
              <w:t>målning</w:t>
            </w:r>
            <w:r>
              <w:t>, tvätt.</w:t>
            </w:r>
            <w:r w:rsidR="00BA3A89">
              <w:t xml:space="preserve"> </w:t>
            </w:r>
            <w:r w:rsidR="002A43A2" w:rsidRPr="00F76DB7">
              <w:t>10</w:t>
            </w:r>
            <w:r w:rsidR="004613AC" w:rsidRPr="00F76DB7">
              <w:t xml:space="preserve"> trapphus</w:t>
            </w:r>
          </w:p>
        </w:tc>
        <w:tc>
          <w:tcPr>
            <w:tcW w:w="1514" w:type="dxa"/>
            <w:tcBorders>
              <w:top w:val="nil"/>
              <w:left w:val="nil"/>
              <w:bottom w:val="nil"/>
              <w:right w:val="nil"/>
            </w:tcBorders>
          </w:tcPr>
          <w:p w14:paraId="5D8351E6" w14:textId="3CF23A61" w:rsidR="00E548D2" w:rsidRPr="00F76DB7" w:rsidRDefault="00AF1B79" w:rsidP="003D4DDE">
            <w:pPr>
              <w:jc w:val="right"/>
            </w:pPr>
            <w:r w:rsidRPr="00F76DB7">
              <w:t xml:space="preserve">ca </w:t>
            </w:r>
            <w:r w:rsidR="001F1B36">
              <w:t>2</w:t>
            </w:r>
            <w:r w:rsidR="001F1B36" w:rsidRPr="00F76DB7">
              <w:t xml:space="preserve">00 </w:t>
            </w:r>
            <w:r w:rsidRPr="00F76DB7">
              <w:t xml:space="preserve">000kr </w:t>
            </w:r>
          </w:p>
        </w:tc>
      </w:tr>
      <w:tr w:rsidR="00E548D2" w:rsidRPr="00F76DB7" w14:paraId="34DACEAC" w14:textId="77777777" w:rsidTr="001B641A">
        <w:trPr>
          <w:trHeight w:val="383"/>
        </w:trPr>
        <w:tc>
          <w:tcPr>
            <w:tcW w:w="7338" w:type="dxa"/>
            <w:tcBorders>
              <w:top w:val="nil"/>
              <w:left w:val="nil"/>
              <w:bottom w:val="nil"/>
              <w:right w:val="nil"/>
            </w:tcBorders>
          </w:tcPr>
          <w:p w14:paraId="520E59C6" w14:textId="77777777" w:rsidR="00E548D2" w:rsidRPr="00F76DB7" w:rsidRDefault="00AF1B79" w:rsidP="00CE36BC">
            <w:r w:rsidRPr="00F76DB7">
              <w:t>20</w:t>
            </w:r>
            <w:r w:rsidR="00721243" w:rsidRPr="00F76DB7">
              <w:t>3</w:t>
            </w:r>
            <w:r w:rsidR="004613AC" w:rsidRPr="00F76DB7">
              <w:t>0 Byte 2 manuella garageportar</w:t>
            </w:r>
          </w:p>
        </w:tc>
        <w:tc>
          <w:tcPr>
            <w:tcW w:w="1514" w:type="dxa"/>
            <w:tcBorders>
              <w:top w:val="nil"/>
              <w:left w:val="nil"/>
              <w:bottom w:val="nil"/>
              <w:right w:val="nil"/>
            </w:tcBorders>
          </w:tcPr>
          <w:p w14:paraId="0B96D7A0" w14:textId="77777777" w:rsidR="00E548D2" w:rsidRPr="00F76DB7" w:rsidRDefault="00AF1B79" w:rsidP="003D4DDE">
            <w:pPr>
              <w:jc w:val="right"/>
            </w:pPr>
            <w:r w:rsidRPr="00F76DB7">
              <w:t xml:space="preserve">ca 30 000kr </w:t>
            </w:r>
          </w:p>
        </w:tc>
      </w:tr>
      <w:tr w:rsidR="00E548D2" w:rsidRPr="00F76DB7" w14:paraId="653ED708" w14:textId="77777777" w:rsidTr="001B641A">
        <w:trPr>
          <w:trHeight w:val="302"/>
        </w:trPr>
        <w:tc>
          <w:tcPr>
            <w:tcW w:w="7338" w:type="dxa"/>
            <w:tcBorders>
              <w:top w:val="nil"/>
              <w:left w:val="nil"/>
              <w:bottom w:val="nil"/>
              <w:right w:val="nil"/>
            </w:tcBorders>
          </w:tcPr>
          <w:p w14:paraId="49376324" w14:textId="77777777" w:rsidR="00E548D2" w:rsidRPr="00F76DB7" w:rsidRDefault="004613AC" w:rsidP="00CE36BC">
            <w:r w:rsidRPr="00F76DB7">
              <w:t>203</w:t>
            </w:r>
            <w:r w:rsidR="001B641A" w:rsidRPr="00F76DB7">
              <w:t>5</w:t>
            </w:r>
            <w:r w:rsidRPr="00F76DB7">
              <w:t xml:space="preserve"> Byte entrépartier</w:t>
            </w:r>
          </w:p>
        </w:tc>
        <w:tc>
          <w:tcPr>
            <w:tcW w:w="1514" w:type="dxa"/>
            <w:tcBorders>
              <w:top w:val="nil"/>
              <w:left w:val="nil"/>
              <w:bottom w:val="nil"/>
              <w:right w:val="nil"/>
            </w:tcBorders>
          </w:tcPr>
          <w:p w14:paraId="6CE340EE" w14:textId="77777777" w:rsidR="00E548D2" w:rsidRPr="00F76DB7" w:rsidRDefault="00AF1B79" w:rsidP="003D4DDE">
            <w:pPr>
              <w:jc w:val="right"/>
            </w:pPr>
            <w:r w:rsidRPr="00F76DB7">
              <w:t xml:space="preserve">ca </w:t>
            </w:r>
            <w:r w:rsidR="001B641A" w:rsidRPr="00F76DB7">
              <w:t>300</w:t>
            </w:r>
            <w:r w:rsidRPr="00F76DB7">
              <w:t xml:space="preserve"> 000kr </w:t>
            </w:r>
          </w:p>
        </w:tc>
      </w:tr>
    </w:tbl>
    <w:p w14:paraId="36CC2F64" w14:textId="77777777" w:rsidR="00E548D2" w:rsidRPr="00F76DB7" w:rsidRDefault="00AF1B79" w:rsidP="00CE36BC">
      <w:r w:rsidRPr="00F76DB7">
        <w:t xml:space="preserve"> </w:t>
      </w:r>
    </w:p>
    <w:p w14:paraId="5242CEDE" w14:textId="77777777" w:rsidR="00E548D2" w:rsidRPr="00F76DB7" w:rsidRDefault="00AF1B79" w:rsidP="003D4DDE">
      <w:pPr>
        <w:pStyle w:val="Rubrik2"/>
      </w:pPr>
      <w:bookmarkStart w:id="16" w:name="_Toc464676807"/>
      <w:r w:rsidRPr="00F76DB7">
        <w:lastRenderedPageBreak/>
        <w:t>Värmeanläggning</w:t>
      </w:r>
      <w:bookmarkEnd w:id="16"/>
      <w:r w:rsidRPr="00F76DB7">
        <w:t xml:space="preserve"> </w:t>
      </w:r>
    </w:p>
    <w:p w14:paraId="6806F5AF" w14:textId="77777777" w:rsidR="00E548D2" w:rsidRPr="00F76DB7" w:rsidRDefault="00AF1B79" w:rsidP="003D4DDE">
      <w:pPr>
        <w:pStyle w:val="BodyText1"/>
      </w:pPr>
      <w:r w:rsidRPr="00F76DB7">
        <w:t xml:space="preserve">Uppvärmningen är fjärrvärme, anläggningens 2 </w:t>
      </w:r>
      <w:r w:rsidRPr="00F76DB7">
        <w:rPr>
          <w:u w:val="single" w:color="000000"/>
        </w:rPr>
        <w:t>undercentraler</w:t>
      </w:r>
      <w:r w:rsidRPr="00F76DB7">
        <w:t xml:space="preserve"> ägs till sin primärdel – t.o.m. värmeväxlare - av Göteborgs energi. På sekundärsidan förekommande pumpar, termostater och expansionskärl ägs av föreningen varför en beredskap för utbyte av dessa delar bör finnas.  </w:t>
      </w:r>
    </w:p>
    <w:p w14:paraId="6E0C2F03" w14:textId="77777777" w:rsidR="00E548D2" w:rsidRPr="00F76DB7" w:rsidRDefault="00AF1B79" w:rsidP="003D4DDE">
      <w:pPr>
        <w:pStyle w:val="BodyText1"/>
      </w:pPr>
      <w:r w:rsidRPr="00F76DB7">
        <w:t xml:space="preserve">Ingående delar har olika och varierande livslängd och är föremål för teknisk utveckling varför det är svårt att prognostisera byten. En nyinvesteringskostnad läggs i plan vid ett tillfälle att tas i anspråk vid behov. </w:t>
      </w:r>
    </w:p>
    <w:p w14:paraId="64746A44" w14:textId="77777777" w:rsidR="00E548D2" w:rsidRPr="00F76DB7" w:rsidRDefault="00AF1B79" w:rsidP="003D4DDE">
      <w:pPr>
        <w:pStyle w:val="BodyText1"/>
      </w:pPr>
      <w:r w:rsidRPr="00F76DB7">
        <w:rPr>
          <w:u w:val="single" w:color="000000"/>
        </w:rPr>
        <w:t>Ledningar och radiatorer</w:t>
      </w:r>
      <w:r w:rsidRPr="00F76DB7">
        <w:t xml:space="preserve"> har en mycket svårbedömd hållbarhet, teknisk livslängd brukar anges till </w:t>
      </w:r>
      <w:proofErr w:type="gramStart"/>
      <w:r w:rsidRPr="00F76DB7">
        <w:t>80-100</w:t>
      </w:r>
      <w:proofErr w:type="gramEnd"/>
      <w:r w:rsidRPr="00F76DB7">
        <w:t xml:space="preserve"> år, men beroende på om man ofta byter vatten i systemen (p.g.a. läckage, service eller dylikt), kan denna kortas avsevärt. Ventiler och termostater måste dock bytas mer regelbundet, då skräp och avlagringar från systemet försämrar dessa delars funktion. Föreningens ventiler ca </w:t>
      </w:r>
      <w:r w:rsidR="00415871">
        <w:t>730</w:t>
      </w:r>
      <w:r w:rsidRPr="00F76DB7">
        <w:t xml:space="preserve"> </w:t>
      </w:r>
      <w:proofErr w:type="spellStart"/>
      <w:r w:rsidRPr="00F76DB7">
        <w:t>st</w:t>
      </w:r>
      <w:proofErr w:type="spellEnd"/>
      <w:r w:rsidRPr="00F76DB7">
        <w:t xml:space="preserve"> </w:t>
      </w:r>
      <w:r w:rsidR="00415871">
        <w:t>byttes 2017.</w:t>
      </w:r>
      <w:r w:rsidRPr="00F76DB7">
        <w:t xml:space="preserve"> </w:t>
      </w:r>
      <w:r w:rsidR="00415871">
        <w:t>N</w:t>
      </w:r>
      <w:r w:rsidRPr="00F76DB7">
        <w:t xml:space="preserve">ormalintervall för byte </w:t>
      </w:r>
      <w:r w:rsidR="00415871">
        <w:t>brukar bedömas till</w:t>
      </w:r>
      <w:r w:rsidRPr="00F76DB7">
        <w:t xml:space="preserve"> </w:t>
      </w:r>
      <w:r w:rsidR="00415871">
        <w:t>ca 15</w:t>
      </w:r>
      <w:r w:rsidRPr="00F76DB7">
        <w:t xml:space="preserve"> år med bortre gräns ca 20 år för fullgod funktion.  </w:t>
      </w:r>
    </w:p>
    <w:p w14:paraId="611DAD5C" w14:textId="77777777" w:rsidR="00E548D2" w:rsidRPr="00F76DB7" w:rsidRDefault="00AF1B79" w:rsidP="003D4DDE">
      <w:pPr>
        <w:pStyle w:val="BodyText1"/>
      </w:pPr>
      <w:r w:rsidRPr="00F76DB7">
        <w:t xml:space="preserve">Föreningen har värmeledningar i mark på </w:t>
      </w:r>
      <w:r w:rsidR="00415871">
        <w:t>K</w:t>
      </w:r>
      <w:r w:rsidRPr="00F76DB7">
        <w:t xml:space="preserve">ölsträckningen, och på </w:t>
      </w:r>
      <w:r w:rsidR="00415871">
        <w:t>S</w:t>
      </w:r>
      <w:r w:rsidRPr="00F76DB7">
        <w:t xml:space="preserve">tapelbädden under gårdsbjälklag. Såvida det inte visar sig att dessa läcker värme och av den anledningen bör åtgärdas förväntas inget underhåll för värmekulvert.  </w:t>
      </w:r>
    </w:p>
    <w:p w14:paraId="4A908986" w14:textId="77777777" w:rsidR="00E548D2" w:rsidRPr="00F76DB7" w:rsidRDefault="00AF1B79" w:rsidP="00CE36BC">
      <w:r w:rsidRPr="00F76DB7">
        <w:t xml:space="preserve"> </w:t>
      </w:r>
    </w:p>
    <w:tbl>
      <w:tblPr>
        <w:tblStyle w:val="TableGrid"/>
        <w:tblW w:w="8852" w:type="dxa"/>
        <w:tblInd w:w="600" w:type="dxa"/>
        <w:tblLook w:val="04A0" w:firstRow="1" w:lastRow="0" w:firstColumn="1" w:lastColumn="0" w:noHBand="0" w:noVBand="1"/>
      </w:tblPr>
      <w:tblGrid>
        <w:gridCol w:w="7542"/>
        <w:gridCol w:w="1310"/>
      </w:tblGrid>
      <w:tr w:rsidR="00E548D2" w:rsidRPr="00F76DB7" w14:paraId="031074CD" w14:textId="77777777">
        <w:trPr>
          <w:trHeight w:val="302"/>
        </w:trPr>
        <w:tc>
          <w:tcPr>
            <w:tcW w:w="7542" w:type="dxa"/>
            <w:tcBorders>
              <w:top w:val="nil"/>
              <w:left w:val="nil"/>
              <w:bottom w:val="nil"/>
              <w:right w:val="nil"/>
            </w:tcBorders>
          </w:tcPr>
          <w:p w14:paraId="25F8B11F" w14:textId="77777777" w:rsidR="00E548D2" w:rsidRPr="00F76DB7" w:rsidRDefault="00AF1B79" w:rsidP="00CE36BC">
            <w:r w:rsidRPr="00F76DB7">
              <w:t>20</w:t>
            </w:r>
            <w:r w:rsidR="001B641A" w:rsidRPr="00F76DB7">
              <w:t>32</w:t>
            </w:r>
            <w:r w:rsidR="001F337E">
              <w:t>/2047</w:t>
            </w:r>
            <w:r w:rsidRPr="00F76DB7">
              <w:t xml:space="preserve"> Byte termostatventiler  </w:t>
            </w:r>
          </w:p>
        </w:tc>
        <w:tc>
          <w:tcPr>
            <w:tcW w:w="1310" w:type="dxa"/>
            <w:tcBorders>
              <w:top w:val="nil"/>
              <w:left w:val="nil"/>
              <w:bottom w:val="nil"/>
              <w:right w:val="nil"/>
            </w:tcBorders>
          </w:tcPr>
          <w:p w14:paraId="50AFCB20" w14:textId="77777777" w:rsidR="00E548D2" w:rsidRPr="00F76DB7" w:rsidRDefault="00AF1B79" w:rsidP="003D4DDE">
            <w:pPr>
              <w:jc w:val="right"/>
            </w:pPr>
            <w:r w:rsidRPr="00F76DB7">
              <w:t xml:space="preserve">ca </w:t>
            </w:r>
            <w:r w:rsidR="003D3B81">
              <w:t>5</w:t>
            </w:r>
            <w:r w:rsidR="001B641A" w:rsidRPr="00F76DB7">
              <w:t>00</w:t>
            </w:r>
            <w:r w:rsidRPr="00F76DB7">
              <w:t xml:space="preserve"> 000kr </w:t>
            </w:r>
          </w:p>
        </w:tc>
      </w:tr>
      <w:tr w:rsidR="00E548D2" w:rsidRPr="00F76DB7" w14:paraId="650D8D21" w14:textId="77777777">
        <w:trPr>
          <w:trHeight w:val="302"/>
        </w:trPr>
        <w:tc>
          <w:tcPr>
            <w:tcW w:w="7542" w:type="dxa"/>
            <w:tcBorders>
              <w:top w:val="nil"/>
              <w:left w:val="nil"/>
              <w:bottom w:val="nil"/>
              <w:right w:val="nil"/>
            </w:tcBorders>
          </w:tcPr>
          <w:p w14:paraId="295D9EB6" w14:textId="77777777" w:rsidR="00E548D2" w:rsidRPr="00F76DB7" w:rsidRDefault="00AF1B79" w:rsidP="00CE36BC">
            <w:r w:rsidRPr="00F76DB7">
              <w:t>20</w:t>
            </w:r>
            <w:r w:rsidR="001B641A" w:rsidRPr="00F76DB7">
              <w:t>40</w:t>
            </w:r>
            <w:r w:rsidRPr="00F76DB7">
              <w:t xml:space="preserve"> Nyinvestering undercentraler fjärrvärme  </w:t>
            </w:r>
          </w:p>
        </w:tc>
        <w:tc>
          <w:tcPr>
            <w:tcW w:w="1310" w:type="dxa"/>
            <w:tcBorders>
              <w:top w:val="nil"/>
              <w:left w:val="nil"/>
              <w:bottom w:val="nil"/>
              <w:right w:val="nil"/>
            </w:tcBorders>
          </w:tcPr>
          <w:p w14:paraId="079E757A" w14:textId="77777777" w:rsidR="00E548D2" w:rsidRPr="00F76DB7" w:rsidRDefault="00AF1B79" w:rsidP="003D4DDE">
            <w:pPr>
              <w:jc w:val="right"/>
            </w:pPr>
            <w:r w:rsidRPr="00F76DB7">
              <w:t xml:space="preserve">ca 240 000kr </w:t>
            </w:r>
          </w:p>
        </w:tc>
      </w:tr>
    </w:tbl>
    <w:p w14:paraId="53EC1396" w14:textId="77777777" w:rsidR="00E548D2" w:rsidRPr="00F76DB7" w:rsidRDefault="00AF1B79" w:rsidP="00CE36BC">
      <w:r w:rsidRPr="00F76DB7">
        <w:t xml:space="preserve"> </w:t>
      </w:r>
    </w:p>
    <w:p w14:paraId="22B85136" w14:textId="77777777" w:rsidR="00E548D2" w:rsidRPr="00F76DB7" w:rsidRDefault="00AF1B79" w:rsidP="003D4DDE">
      <w:pPr>
        <w:pStyle w:val="Rubrik2"/>
      </w:pPr>
      <w:bookmarkStart w:id="17" w:name="_Toc464676808"/>
      <w:r w:rsidRPr="00F76DB7">
        <w:t>Vatten/avloppssystem</w:t>
      </w:r>
      <w:bookmarkEnd w:id="17"/>
      <w:r w:rsidRPr="00F76DB7">
        <w:t xml:space="preserve"> </w:t>
      </w:r>
    </w:p>
    <w:p w14:paraId="141057CA" w14:textId="77777777" w:rsidR="00E548D2" w:rsidRPr="00F76DB7" w:rsidRDefault="00AF1B79" w:rsidP="003D4DDE">
      <w:pPr>
        <w:pStyle w:val="BodyText1"/>
      </w:pPr>
      <w:r w:rsidRPr="00F76DB7">
        <w:rPr>
          <w:u w:val="single" w:color="000000"/>
        </w:rPr>
        <w:t>Stamledningar</w:t>
      </w:r>
      <w:r w:rsidRPr="00F76DB7">
        <w:t xml:space="preserve"> för avlopp är i källare där de är synliga av järn. Vattenledningar koppar/järn.  </w:t>
      </w:r>
    </w:p>
    <w:p w14:paraId="5204ABAF" w14:textId="77777777" w:rsidR="00E548D2" w:rsidRPr="00F76DB7" w:rsidRDefault="00AF1B79" w:rsidP="003D4DDE">
      <w:pPr>
        <w:pStyle w:val="BodyText1"/>
      </w:pPr>
      <w:r w:rsidRPr="00F76DB7">
        <w:t xml:space="preserve">I dagsläget antas ingen samlad större åtgärd behövas på VA-stammar under perioden.  </w:t>
      </w:r>
    </w:p>
    <w:p w14:paraId="183B4779" w14:textId="77777777" w:rsidR="00E548D2" w:rsidRPr="00F76DB7" w:rsidRDefault="00AF1B79" w:rsidP="003D4DDE">
      <w:pPr>
        <w:pStyle w:val="BodyText1"/>
      </w:pPr>
      <w:r w:rsidRPr="00F76DB7">
        <w:rPr>
          <w:u w:val="single" w:color="000000"/>
        </w:rPr>
        <w:t>Servisledningar</w:t>
      </w:r>
      <w:r w:rsidRPr="00F76DB7">
        <w:t xml:space="preserve"> för avlopp och ingående servis för vatten kan påverkas av markrörelser men betraktas i så fall som akut underhåll. </w:t>
      </w:r>
    </w:p>
    <w:p w14:paraId="353199D7" w14:textId="77777777" w:rsidR="00E548D2" w:rsidRPr="00F76DB7" w:rsidRDefault="00AF1B79" w:rsidP="003D4DDE">
      <w:pPr>
        <w:pStyle w:val="BodyText1"/>
      </w:pPr>
      <w:r w:rsidRPr="00F76DB7">
        <w:rPr>
          <w:u w:val="single" w:color="000000"/>
        </w:rPr>
        <w:t>Avloppspumpar</w:t>
      </w:r>
      <w:r w:rsidRPr="00F76DB7">
        <w:t xml:space="preserve"> 2 </w:t>
      </w:r>
      <w:proofErr w:type="spellStart"/>
      <w:r w:rsidRPr="00F76DB7">
        <w:t>st</w:t>
      </w:r>
      <w:proofErr w:type="spellEnd"/>
      <w:r w:rsidRPr="00F76DB7">
        <w:t xml:space="preserve"> finns, av typ kvarnhjulspumpar. Serviceintervall normalt 2 ggr/år. Genomsnittligt bytesintervall ca 15 år.</w:t>
      </w:r>
      <w:r w:rsidR="003D4DDE" w:rsidRPr="00F76DB7">
        <w:t xml:space="preserve"> </w:t>
      </w:r>
    </w:p>
    <w:tbl>
      <w:tblPr>
        <w:tblStyle w:val="Tabellrutnt"/>
        <w:tblW w:w="0" w:type="auto"/>
        <w:tblInd w:w="26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42"/>
        <w:gridCol w:w="3081"/>
        <w:gridCol w:w="3049"/>
      </w:tblGrid>
      <w:tr w:rsidR="003D4DDE" w:rsidRPr="00F76DB7" w14:paraId="6B7AE9D8" w14:textId="77777777" w:rsidTr="003D4DDE">
        <w:tc>
          <w:tcPr>
            <w:tcW w:w="3142" w:type="dxa"/>
          </w:tcPr>
          <w:p w14:paraId="4AE79F60" w14:textId="77777777" w:rsidR="003D4DDE" w:rsidRPr="00F76DB7" w:rsidRDefault="003D4DDE" w:rsidP="003D4DDE">
            <w:pPr>
              <w:pStyle w:val="BodyText1"/>
              <w:ind w:left="0" w:firstLine="0"/>
            </w:pPr>
            <w:r w:rsidRPr="00F76DB7">
              <w:t>2033</w:t>
            </w:r>
          </w:p>
        </w:tc>
        <w:tc>
          <w:tcPr>
            <w:tcW w:w="3143" w:type="dxa"/>
          </w:tcPr>
          <w:p w14:paraId="32DA10A6" w14:textId="77777777" w:rsidR="003D4DDE" w:rsidRPr="00F76DB7" w:rsidRDefault="003D4DDE" w:rsidP="003D4DDE">
            <w:pPr>
              <w:pStyle w:val="BodyText1"/>
              <w:ind w:left="0" w:firstLine="0"/>
            </w:pPr>
            <w:r w:rsidRPr="00F76DB7">
              <w:t>Byte 2 avloppspumpar</w:t>
            </w:r>
          </w:p>
        </w:tc>
        <w:tc>
          <w:tcPr>
            <w:tcW w:w="3143" w:type="dxa"/>
          </w:tcPr>
          <w:p w14:paraId="72BD83EC" w14:textId="77777777" w:rsidR="003D4DDE" w:rsidRPr="00F76DB7" w:rsidRDefault="003D4DDE" w:rsidP="003D4DDE">
            <w:pPr>
              <w:pStyle w:val="BodyText1"/>
              <w:ind w:left="0" w:firstLine="0"/>
            </w:pPr>
            <w:r w:rsidRPr="00F76DB7">
              <w:t xml:space="preserve">Ca </w:t>
            </w:r>
            <w:r w:rsidR="00624FCE">
              <w:t>8</w:t>
            </w:r>
            <w:r w:rsidRPr="00F76DB7">
              <w:t>0 000 kr</w:t>
            </w:r>
          </w:p>
        </w:tc>
      </w:tr>
    </w:tbl>
    <w:p w14:paraId="656A0013" w14:textId="77777777" w:rsidR="00E548D2" w:rsidRPr="00F76DB7" w:rsidRDefault="00E548D2" w:rsidP="003D4DDE">
      <w:pPr>
        <w:ind w:left="0" w:firstLine="0"/>
      </w:pPr>
    </w:p>
    <w:p w14:paraId="2E91B571" w14:textId="77777777" w:rsidR="00E548D2" w:rsidRPr="00F76DB7" w:rsidRDefault="00AF1B79" w:rsidP="003D4DDE">
      <w:pPr>
        <w:pStyle w:val="Rubrik2"/>
      </w:pPr>
      <w:bookmarkStart w:id="18" w:name="_Toc464676809"/>
      <w:r w:rsidRPr="00F76DB7">
        <w:t>Ventilation</w:t>
      </w:r>
      <w:bookmarkEnd w:id="18"/>
      <w:r w:rsidRPr="00F76DB7">
        <w:rPr>
          <w:sz w:val="23"/>
        </w:rPr>
        <w:t xml:space="preserve"> </w:t>
      </w:r>
    </w:p>
    <w:p w14:paraId="26EA700B" w14:textId="77777777" w:rsidR="00E548D2" w:rsidRPr="00F76DB7" w:rsidRDefault="00AF1B79" w:rsidP="003D4DDE">
      <w:pPr>
        <w:pStyle w:val="BodyText1"/>
      </w:pPr>
      <w:r w:rsidRPr="00F76DB7">
        <w:t>Ventilation är mekaniskt frånluftssystem F kombinerat med forcerad tilluft med värmeåtervinning.  Frånluft har fläktar på vind och varje lägenhet har tilluft/</w:t>
      </w:r>
      <w:proofErr w:type="spellStart"/>
      <w:r w:rsidRPr="00F76DB7">
        <w:t>vvx</w:t>
      </w:r>
      <w:proofErr w:type="spellEnd"/>
      <w:r w:rsidRPr="00F76DB7">
        <w:t xml:space="preserve"> i eget aggregat.  </w:t>
      </w:r>
    </w:p>
    <w:p w14:paraId="0AD90E1F" w14:textId="77777777" w:rsidR="00E548D2" w:rsidRPr="00F76DB7" w:rsidRDefault="00AF1B79" w:rsidP="003D4DDE">
      <w:pPr>
        <w:pStyle w:val="BodyText1"/>
      </w:pPr>
      <w:r w:rsidRPr="00F76DB7">
        <w:t xml:space="preserve">Livslängd på fläktar och andra små enkla motorer varierar stort. Trots att inte alla fläktar är slut kan det tänkas att ett byte innefattar samtliga om man tvingas byta systemfabrikat på grund av att reservdelar inte finns eller om man gör vinst genom en samlad åtgärd.  </w:t>
      </w:r>
    </w:p>
    <w:p w14:paraId="3CA0C09D" w14:textId="77777777" w:rsidR="00196ACF" w:rsidRDefault="00AF1B79" w:rsidP="003D4DDE">
      <w:pPr>
        <w:pStyle w:val="BodyText1"/>
      </w:pPr>
      <w:r w:rsidRPr="00F76DB7">
        <w:t xml:space="preserve">Belopp för </w:t>
      </w:r>
      <w:r w:rsidRPr="00F76DB7">
        <w:rPr>
          <w:u w:val="single" w:color="000000"/>
        </w:rPr>
        <w:t>ventilationsaggregat</w:t>
      </w:r>
      <w:r w:rsidRPr="00F76DB7">
        <w:t xml:space="preserve"> läggs här som en samlad kostnad för ett fullständigt byte under 30 år. Beloppen tas i anspråk löpande eller som samlad entreprenad. </w:t>
      </w:r>
    </w:p>
    <w:p w14:paraId="7E0A2105" w14:textId="411123F1" w:rsidR="00196ACF" w:rsidRPr="00F76DB7" w:rsidRDefault="00196ACF" w:rsidP="004546AC">
      <w:pPr>
        <w:ind w:left="255" w:firstLine="0"/>
        <w:jc w:val="left"/>
      </w:pPr>
      <w:r>
        <w:t>Filterbyte/service (intervall 3 år mellan OVK-besiktningarna)</w:t>
      </w:r>
      <w:r w:rsidRPr="00F76DB7">
        <w:t>.</w:t>
      </w:r>
      <w:r w:rsidRPr="00F76DB7">
        <w:br/>
        <w:t>202</w:t>
      </w:r>
      <w:r>
        <w:t>0</w:t>
      </w:r>
      <w:r w:rsidRPr="00F76DB7">
        <w:t>/202</w:t>
      </w:r>
      <w:r>
        <w:t>3</w:t>
      </w:r>
      <w:r w:rsidRPr="00F76DB7">
        <w:t>/202</w:t>
      </w:r>
      <w:r>
        <w:t>6</w:t>
      </w:r>
      <w:r w:rsidRPr="00F76DB7">
        <w:t>/20</w:t>
      </w:r>
      <w:r>
        <w:t>29</w:t>
      </w:r>
      <w:r w:rsidRPr="00F76DB7">
        <w:t>/203</w:t>
      </w:r>
      <w:r>
        <w:t>2</w:t>
      </w:r>
      <w:r w:rsidRPr="00F76DB7">
        <w:t>/203</w:t>
      </w:r>
      <w:r>
        <w:t>5</w:t>
      </w:r>
      <w:r w:rsidRPr="00F76DB7">
        <w:t>/203</w:t>
      </w:r>
      <w:r>
        <w:t>8</w:t>
      </w:r>
      <w:r w:rsidRPr="00F76DB7">
        <w:t>/204</w:t>
      </w:r>
      <w:r>
        <w:t>1/2044</w:t>
      </w:r>
      <w:r w:rsidR="00C1780C">
        <w:t>/2047</w:t>
      </w:r>
      <w:r w:rsidRPr="00F76DB7">
        <w:t>,</w:t>
      </w:r>
      <w:r>
        <w:t xml:space="preserve"> ca 10 </w:t>
      </w:r>
      <w:r w:rsidRPr="00F76DB7">
        <w:t>000 kr.</w:t>
      </w:r>
    </w:p>
    <w:p w14:paraId="43FF709C" w14:textId="61D74AF1" w:rsidR="00E548D2" w:rsidRPr="00F76DB7" w:rsidRDefault="00E548D2" w:rsidP="003D4DDE">
      <w:pPr>
        <w:pStyle w:val="BodyText1"/>
      </w:pPr>
    </w:p>
    <w:p w14:paraId="398FF719" w14:textId="77777777" w:rsidR="003D4DDE" w:rsidRPr="00F76DB7" w:rsidRDefault="00AF1B79" w:rsidP="00CE36BC">
      <w:r w:rsidRPr="00F76DB7">
        <w:t xml:space="preserve"> </w:t>
      </w:r>
    </w:p>
    <w:tbl>
      <w:tblPr>
        <w:tblStyle w:val="Tabellrutnt"/>
        <w:tblW w:w="0" w:type="auto"/>
        <w:tblInd w:w="26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19"/>
        <w:gridCol w:w="4408"/>
        <w:gridCol w:w="3045"/>
      </w:tblGrid>
      <w:tr w:rsidR="003D4DDE" w:rsidRPr="00F76DB7" w14:paraId="399ACEA4" w14:textId="77777777" w:rsidTr="003D4DDE">
        <w:tc>
          <w:tcPr>
            <w:tcW w:w="1719" w:type="dxa"/>
          </w:tcPr>
          <w:p w14:paraId="63075F88" w14:textId="77777777" w:rsidR="003D4DDE" w:rsidRPr="00F76DB7" w:rsidRDefault="003D4DDE" w:rsidP="003D4DDE">
            <w:pPr>
              <w:pStyle w:val="BodyText1"/>
              <w:ind w:left="0" w:firstLine="0"/>
            </w:pPr>
            <w:r w:rsidRPr="00F76DB7">
              <w:lastRenderedPageBreak/>
              <w:t>2025</w:t>
            </w:r>
          </w:p>
        </w:tc>
        <w:tc>
          <w:tcPr>
            <w:tcW w:w="4408" w:type="dxa"/>
          </w:tcPr>
          <w:p w14:paraId="2CE8E25D" w14:textId="77777777" w:rsidR="003D4DDE" w:rsidRPr="00F76DB7" w:rsidRDefault="00FB6A15" w:rsidP="00024CE9">
            <w:pPr>
              <w:pStyle w:val="BodyText1"/>
              <w:ind w:left="0" w:firstLine="0"/>
            </w:pPr>
            <w:r>
              <w:t>Byte ventilationsaggregat 100%</w:t>
            </w:r>
          </w:p>
        </w:tc>
        <w:tc>
          <w:tcPr>
            <w:tcW w:w="3045" w:type="dxa"/>
          </w:tcPr>
          <w:p w14:paraId="7D40CA38" w14:textId="77777777" w:rsidR="003D4DDE" w:rsidRPr="00F76DB7" w:rsidRDefault="00FB6A15" w:rsidP="00024CE9">
            <w:pPr>
              <w:pStyle w:val="BodyText1"/>
              <w:ind w:left="0" w:firstLine="0"/>
            </w:pPr>
            <w:r>
              <w:t xml:space="preserve">ca 3 140 </w:t>
            </w:r>
            <w:r w:rsidR="003D4DDE" w:rsidRPr="00F76DB7">
              <w:t>000 kr</w:t>
            </w:r>
          </w:p>
        </w:tc>
      </w:tr>
    </w:tbl>
    <w:p w14:paraId="02F62CA5" w14:textId="77777777" w:rsidR="00E548D2" w:rsidRPr="00F76DB7" w:rsidRDefault="00E548D2" w:rsidP="00CE36BC"/>
    <w:p w14:paraId="391B58DC" w14:textId="77777777" w:rsidR="00E548D2" w:rsidRPr="00F76DB7" w:rsidRDefault="00AF1B79" w:rsidP="003D4DDE">
      <w:pPr>
        <w:pStyle w:val="Rubrik2"/>
      </w:pPr>
      <w:bookmarkStart w:id="19" w:name="_Toc464676810"/>
      <w:r w:rsidRPr="00F76DB7">
        <w:t>El, elkraftssystem</w:t>
      </w:r>
      <w:bookmarkEnd w:id="19"/>
      <w:r w:rsidRPr="00F76DB7">
        <w:t xml:space="preserve"> </w:t>
      </w:r>
    </w:p>
    <w:p w14:paraId="692CBC20" w14:textId="77777777" w:rsidR="00E548D2" w:rsidRPr="00F76DB7" w:rsidRDefault="00AF1B79" w:rsidP="003D4DDE">
      <w:pPr>
        <w:pStyle w:val="BodyText1"/>
      </w:pPr>
      <w:r w:rsidRPr="00F76DB7">
        <w:t xml:space="preserve">Utbyte av enskilda armaturer såsom belysning fasader eller trappuppgången, ligger med i summorna för övrigt underhåll dessa ytor. Normalt byter man ut föråldrade armaturer i samband med ommålning t ex.  </w:t>
      </w:r>
    </w:p>
    <w:p w14:paraId="7439FE0D" w14:textId="77777777" w:rsidR="00E548D2" w:rsidRPr="00F76DB7" w:rsidRDefault="00AF1B79" w:rsidP="003D4DDE">
      <w:pPr>
        <w:pStyle w:val="BodyText1"/>
      </w:pPr>
      <w:r w:rsidRPr="00F76DB7">
        <w:t xml:space="preserve">Armaturer på stolpe 10 </w:t>
      </w:r>
      <w:proofErr w:type="spellStart"/>
      <w:r w:rsidRPr="00F76DB7">
        <w:t>st</w:t>
      </w:r>
      <w:proofErr w:type="spellEnd"/>
      <w:r w:rsidRPr="00F76DB7">
        <w:t xml:space="preserve"> är bytta. Belysningspollare 30 </w:t>
      </w:r>
      <w:proofErr w:type="spellStart"/>
      <w:r w:rsidRPr="00F76DB7">
        <w:t>st</w:t>
      </w:r>
      <w:proofErr w:type="spellEnd"/>
      <w:r w:rsidRPr="00F76DB7">
        <w:t xml:space="preserve">, ingen förväntad periodisk åtgärd i nuläget. </w:t>
      </w:r>
    </w:p>
    <w:p w14:paraId="6FD41E2C" w14:textId="77777777" w:rsidR="00E548D2" w:rsidRPr="00F76DB7" w:rsidRDefault="00AF1B79" w:rsidP="003D4DDE">
      <w:pPr>
        <w:pStyle w:val="BodyText1"/>
      </w:pPr>
      <w:r w:rsidRPr="00F76DB7">
        <w:t xml:space="preserve">Elsystem generellt är </w:t>
      </w:r>
      <w:r w:rsidR="00415871">
        <w:t xml:space="preserve">från </w:t>
      </w:r>
      <w:r w:rsidRPr="00F76DB7">
        <w:t>1991, ingen periodisk åtgärd för dragningar inomhus</w:t>
      </w:r>
      <w:r w:rsidR="00415871">
        <w:t xml:space="preserve"> förväntas</w:t>
      </w:r>
      <w:r w:rsidRPr="00F76DB7">
        <w:t xml:space="preserve">. För markdragningar och ledning i stolpe etc. kan åtgärd med viss </w:t>
      </w:r>
      <w:proofErr w:type="spellStart"/>
      <w:r w:rsidRPr="00F76DB7">
        <w:t>omdragning</w:t>
      </w:r>
      <w:proofErr w:type="spellEnd"/>
      <w:r w:rsidRPr="00F76DB7">
        <w:t xml:space="preserve"> bli aktuellt beroende på utförande. Förs in vid framtida tillfälle efter indikation. </w:t>
      </w:r>
    </w:p>
    <w:p w14:paraId="37967C17" w14:textId="77777777" w:rsidR="00E548D2" w:rsidRPr="00F76DB7" w:rsidRDefault="00AF1B79" w:rsidP="00CE36BC">
      <w:r w:rsidRPr="00F76DB7">
        <w:t xml:space="preserve"> </w:t>
      </w:r>
    </w:p>
    <w:p w14:paraId="23234CCF" w14:textId="77777777" w:rsidR="00E548D2" w:rsidRPr="00F76DB7" w:rsidRDefault="00AF1B79" w:rsidP="003D4DDE">
      <w:pPr>
        <w:pStyle w:val="Rubrik2"/>
      </w:pPr>
      <w:bookmarkStart w:id="20" w:name="_Toc464676811"/>
      <w:r w:rsidRPr="00F76DB7">
        <w:t>Tak, takdetaljer och vind</w:t>
      </w:r>
      <w:bookmarkEnd w:id="20"/>
      <w:r w:rsidRPr="00F76DB7">
        <w:t xml:space="preserve"> </w:t>
      </w:r>
    </w:p>
    <w:p w14:paraId="1C465B7F" w14:textId="77777777" w:rsidR="00E548D2" w:rsidRPr="00F76DB7" w:rsidRDefault="00AF1B79" w:rsidP="003D4DDE">
      <w:pPr>
        <w:pStyle w:val="BodyText1"/>
      </w:pPr>
      <w:r w:rsidRPr="00F76DB7">
        <w:t xml:space="preserve">Takläggning </w:t>
      </w:r>
      <w:r w:rsidRPr="00F76DB7">
        <w:rPr>
          <w:u w:val="single" w:color="000000"/>
        </w:rPr>
        <w:t>betongtegelpannor</w:t>
      </w:r>
      <w:r w:rsidRPr="00F76DB7">
        <w:t xml:space="preserve"> på </w:t>
      </w:r>
      <w:proofErr w:type="spellStart"/>
      <w:r w:rsidRPr="00F76DB7">
        <w:t>råspont</w:t>
      </w:r>
      <w:proofErr w:type="spellEnd"/>
      <w:r w:rsidRPr="00F76DB7">
        <w:t xml:space="preserve"> 1991, samt </w:t>
      </w:r>
      <w:r w:rsidRPr="00F76DB7">
        <w:rPr>
          <w:u w:val="single" w:color="000000"/>
        </w:rPr>
        <w:t>bandplåt lackad aluminium</w:t>
      </w:r>
      <w:r w:rsidRPr="00F76DB7">
        <w:t xml:space="preserve"> 1991. Skick på ytskikt (pannor, plåt) normalt till gott. Underlagets papp/läkt har inte kunnat </w:t>
      </w:r>
      <w:r w:rsidR="00415871">
        <w:t>besiktigas</w:t>
      </w:r>
      <w:r w:rsidRPr="00F76DB7">
        <w:t xml:space="preserve">. Normalintervall för omläggning av pannor sätts vanligen av papp/läkt till ca </w:t>
      </w:r>
      <w:proofErr w:type="gramStart"/>
      <w:r w:rsidRPr="00F76DB7">
        <w:t>30-40</w:t>
      </w:r>
      <w:proofErr w:type="gramEnd"/>
      <w:r w:rsidRPr="00F76DB7">
        <w:t xml:space="preserve"> år beroende på utsatthet, taklutning (förkortas vid låg lutning) etc. Detta bör dock så småningom undersökas genom fördjupad takinspektion om ca 5 år. Planen antar omläggning av pannor efter 35/36 år, ingen omläggning av plåt utan enbart målning.  </w:t>
      </w:r>
    </w:p>
    <w:p w14:paraId="5230D6C0" w14:textId="77777777" w:rsidR="00E548D2" w:rsidRPr="00F76DB7" w:rsidRDefault="00AF1B79" w:rsidP="003D4DDE">
      <w:pPr>
        <w:pStyle w:val="BodyText1"/>
      </w:pPr>
      <w:r w:rsidRPr="00F76DB7">
        <w:t xml:space="preserve">Skick på plåtens färgskikt är bättre än förväntat taget generella väderförutsättningar, aluminiumplåten är fabrikslackad med en uv-beständig lack. På aluminiumplåt är målningen under lång tid en rent estetisk åtgärd då plåten inte tar större skada omålad. Efter ommålning får man normala ommålningsintervaller varför det kan finnas en poäng med att dra ut det första intervallet under längre tid. Då skicket är gott ännu efter 20+ år antas ommålning efter 30 år, detta får vid behov revideras längre fram. </w:t>
      </w:r>
    </w:p>
    <w:p w14:paraId="36AB65C2" w14:textId="77777777" w:rsidR="00E548D2" w:rsidRPr="00F76DB7" w:rsidRDefault="00AF1B79" w:rsidP="003D4DDE">
      <w:pPr>
        <w:pStyle w:val="BodyText1"/>
      </w:pPr>
      <w:proofErr w:type="spellStart"/>
      <w:r w:rsidRPr="00F76DB7">
        <w:t>Taksäkerhet</w:t>
      </w:r>
      <w:proofErr w:type="spellEnd"/>
      <w:r w:rsidRPr="00F76DB7">
        <w:t xml:space="preserve">/tillgänglighet är tillgodosedd.  </w:t>
      </w:r>
    </w:p>
    <w:p w14:paraId="686B8D6E" w14:textId="77777777" w:rsidR="00E548D2" w:rsidRPr="00F76DB7" w:rsidRDefault="00AF1B79" w:rsidP="003D4DDE">
      <w:pPr>
        <w:pStyle w:val="BodyText1"/>
      </w:pPr>
      <w:r w:rsidRPr="00F76DB7">
        <w:rPr>
          <w:u w:val="single" w:color="000000"/>
        </w:rPr>
        <w:t>Takavvattning</w:t>
      </w:r>
      <w:r w:rsidRPr="00F76DB7">
        <w:t xml:space="preserve"> hängrännor och stuprör </w:t>
      </w:r>
      <w:proofErr w:type="spellStart"/>
      <w:r w:rsidRPr="00F76DB7">
        <w:t>galv</w:t>
      </w:r>
      <w:proofErr w:type="spellEnd"/>
      <w:r w:rsidRPr="00F76DB7">
        <w:t xml:space="preserve">/lack. Dessa är bitvis i dåligt skick men byts samlat först vid takomläggning. Fram till dess löser man uppkomna brister genom regelbunden uppsikt och löpande byte av delar. Belopp för takomläggning innefattar avvattning. </w:t>
      </w:r>
    </w:p>
    <w:p w14:paraId="011D9985" w14:textId="77777777" w:rsidR="00E548D2" w:rsidRPr="00F76DB7" w:rsidRDefault="00AF1B79" w:rsidP="00CE36BC">
      <w:r w:rsidRPr="00F76DB7">
        <w:t xml:space="preserve"> </w:t>
      </w:r>
    </w:p>
    <w:tbl>
      <w:tblPr>
        <w:tblStyle w:val="TableGrid"/>
        <w:tblW w:w="8852" w:type="dxa"/>
        <w:tblInd w:w="600" w:type="dxa"/>
        <w:tblLook w:val="04A0" w:firstRow="1" w:lastRow="0" w:firstColumn="1" w:lastColumn="0" w:noHBand="0" w:noVBand="1"/>
      </w:tblPr>
      <w:tblGrid>
        <w:gridCol w:w="7360"/>
        <w:gridCol w:w="1492"/>
      </w:tblGrid>
      <w:tr w:rsidR="00E548D2" w:rsidRPr="00F76DB7" w14:paraId="19E90611" w14:textId="77777777" w:rsidTr="009C48DE">
        <w:trPr>
          <w:trHeight w:val="346"/>
        </w:trPr>
        <w:tc>
          <w:tcPr>
            <w:tcW w:w="7360" w:type="dxa"/>
            <w:vAlign w:val="center"/>
          </w:tcPr>
          <w:p w14:paraId="67972DA6" w14:textId="77777777" w:rsidR="00E548D2" w:rsidRPr="00F76DB7" w:rsidRDefault="00AF1B79" w:rsidP="00CE36BC">
            <w:r w:rsidRPr="00F76DB7">
              <w:t xml:space="preserve">2021 Målning plåt på tak  </w:t>
            </w:r>
          </w:p>
        </w:tc>
        <w:tc>
          <w:tcPr>
            <w:tcW w:w="1492" w:type="dxa"/>
            <w:vAlign w:val="center"/>
          </w:tcPr>
          <w:p w14:paraId="2DBF2B33" w14:textId="77777777" w:rsidR="00E548D2" w:rsidRPr="00F76DB7" w:rsidRDefault="00AF1B79" w:rsidP="00CE36BC">
            <w:r w:rsidRPr="00F76DB7">
              <w:t xml:space="preserve">ca 580 000kr </w:t>
            </w:r>
          </w:p>
        </w:tc>
      </w:tr>
      <w:tr w:rsidR="004613AC" w:rsidRPr="00F76DB7" w14:paraId="1170CF61" w14:textId="77777777" w:rsidTr="009C48DE">
        <w:trPr>
          <w:trHeight w:val="383"/>
        </w:trPr>
        <w:tc>
          <w:tcPr>
            <w:tcW w:w="7360" w:type="dxa"/>
            <w:vAlign w:val="center"/>
          </w:tcPr>
          <w:p w14:paraId="1B9A790B" w14:textId="77777777" w:rsidR="004613AC" w:rsidRPr="00F76DB7" w:rsidRDefault="004613AC" w:rsidP="00891235">
            <w:r w:rsidRPr="00F76DB7">
              <w:t>20</w:t>
            </w:r>
            <w:r w:rsidR="00891235">
              <w:t>2</w:t>
            </w:r>
            <w:r w:rsidRPr="00F76DB7">
              <w:t xml:space="preserve">5/2035 Målning plåt i fasad  </w:t>
            </w:r>
          </w:p>
        </w:tc>
        <w:tc>
          <w:tcPr>
            <w:tcW w:w="1492" w:type="dxa"/>
            <w:vAlign w:val="center"/>
          </w:tcPr>
          <w:p w14:paraId="10225DAF" w14:textId="77777777" w:rsidR="004613AC" w:rsidRPr="00F76DB7" w:rsidRDefault="004613AC" w:rsidP="00CE36BC">
            <w:r w:rsidRPr="00F76DB7">
              <w:t xml:space="preserve">ca 45 000kr </w:t>
            </w:r>
          </w:p>
        </w:tc>
      </w:tr>
      <w:tr w:rsidR="00E548D2" w:rsidRPr="00F76DB7" w14:paraId="3F13D664" w14:textId="77777777" w:rsidTr="009C48DE">
        <w:trPr>
          <w:trHeight w:val="383"/>
        </w:trPr>
        <w:tc>
          <w:tcPr>
            <w:tcW w:w="7360" w:type="dxa"/>
            <w:vAlign w:val="center"/>
          </w:tcPr>
          <w:p w14:paraId="2FD076AF" w14:textId="77777777" w:rsidR="00E548D2" w:rsidRPr="00F76DB7" w:rsidRDefault="00AF1B79" w:rsidP="00CE36BC">
            <w:r w:rsidRPr="00F76DB7">
              <w:t xml:space="preserve">2026 Takomläggning Stapelbädden  </w:t>
            </w:r>
          </w:p>
        </w:tc>
        <w:tc>
          <w:tcPr>
            <w:tcW w:w="1492" w:type="dxa"/>
            <w:vAlign w:val="center"/>
          </w:tcPr>
          <w:p w14:paraId="6B65E51F" w14:textId="77777777" w:rsidR="00E548D2" w:rsidRPr="00F76DB7" w:rsidRDefault="00AF1B79" w:rsidP="00CE36BC">
            <w:r w:rsidRPr="00F76DB7">
              <w:t xml:space="preserve">ca 1 200 000kr </w:t>
            </w:r>
          </w:p>
        </w:tc>
      </w:tr>
      <w:tr w:rsidR="00E548D2" w:rsidRPr="00F76DB7" w14:paraId="4272E7A7" w14:textId="77777777" w:rsidTr="009C48DE">
        <w:trPr>
          <w:trHeight w:val="302"/>
        </w:trPr>
        <w:tc>
          <w:tcPr>
            <w:tcW w:w="7360" w:type="dxa"/>
            <w:vAlign w:val="center"/>
          </w:tcPr>
          <w:p w14:paraId="7714852E" w14:textId="77777777" w:rsidR="00E548D2" w:rsidRPr="00F76DB7" w:rsidRDefault="00AF1B79" w:rsidP="00CE36BC">
            <w:r w:rsidRPr="00F76DB7">
              <w:t xml:space="preserve">2027 Takomläggning Kölsträckningen  </w:t>
            </w:r>
          </w:p>
        </w:tc>
        <w:tc>
          <w:tcPr>
            <w:tcW w:w="1492" w:type="dxa"/>
            <w:vAlign w:val="center"/>
          </w:tcPr>
          <w:p w14:paraId="69462128" w14:textId="77777777" w:rsidR="00E548D2" w:rsidRPr="00F76DB7" w:rsidRDefault="00AF1B79" w:rsidP="00CE36BC">
            <w:r w:rsidRPr="00F76DB7">
              <w:t xml:space="preserve">ca 1 500 000kr </w:t>
            </w:r>
          </w:p>
        </w:tc>
      </w:tr>
    </w:tbl>
    <w:p w14:paraId="4D2DCFA1" w14:textId="77777777" w:rsidR="005040D4" w:rsidRPr="00F76DB7" w:rsidRDefault="00AF1B79" w:rsidP="005040D4">
      <w:r w:rsidRPr="00F76DB7">
        <w:t xml:space="preserve"> </w:t>
      </w:r>
    </w:p>
    <w:p w14:paraId="718324C8" w14:textId="77777777" w:rsidR="00E548D2" w:rsidRPr="00F76DB7" w:rsidRDefault="00AF1B79" w:rsidP="003D4DDE">
      <w:pPr>
        <w:pStyle w:val="Rubrik2"/>
      </w:pPr>
      <w:bookmarkStart w:id="21" w:name="_Toc464676812"/>
      <w:r w:rsidRPr="00F76DB7">
        <w:t>Myndighetsbesiktningar etc.</w:t>
      </w:r>
      <w:bookmarkEnd w:id="21"/>
      <w:r w:rsidRPr="00F76DB7">
        <w:t xml:space="preserve"> </w:t>
      </w:r>
    </w:p>
    <w:p w14:paraId="4F270FEE" w14:textId="4E1DE6E2" w:rsidR="003D4DDE" w:rsidRPr="00F76DB7" w:rsidRDefault="00AF1B79" w:rsidP="003D4DDE">
      <w:pPr>
        <w:pStyle w:val="Liststycke"/>
      </w:pPr>
      <w:r w:rsidRPr="00F76DB7">
        <w:t>OVK (obligatorisk ventilationskontroll): intervall för system</w:t>
      </w:r>
      <w:r w:rsidR="003D4DDE" w:rsidRPr="00F76DB7">
        <w:t xml:space="preserve"> med från- och tilluft är 3 år.</w:t>
      </w:r>
      <w:r w:rsidR="003D4DDE" w:rsidRPr="00F76DB7">
        <w:br/>
      </w:r>
      <w:r w:rsidRPr="00F76DB7">
        <w:t>202</w:t>
      </w:r>
      <w:r w:rsidR="00721243" w:rsidRPr="00F76DB7">
        <w:t>1</w:t>
      </w:r>
      <w:r w:rsidRPr="00F76DB7">
        <w:t>/202</w:t>
      </w:r>
      <w:r w:rsidR="00721243" w:rsidRPr="00F76DB7">
        <w:t>4</w:t>
      </w:r>
      <w:r w:rsidRPr="00F76DB7">
        <w:t>/202</w:t>
      </w:r>
      <w:r w:rsidR="00721243" w:rsidRPr="00F76DB7">
        <w:t>7</w:t>
      </w:r>
      <w:r w:rsidRPr="00F76DB7">
        <w:t>/203</w:t>
      </w:r>
      <w:r w:rsidR="00721243" w:rsidRPr="00F76DB7">
        <w:t>0</w:t>
      </w:r>
      <w:r w:rsidRPr="00F76DB7">
        <w:t>/203</w:t>
      </w:r>
      <w:r w:rsidR="00721243" w:rsidRPr="00F76DB7">
        <w:t>3</w:t>
      </w:r>
      <w:r w:rsidRPr="00F76DB7">
        <w:t>/203</w:t>
      </w:r>
      <w:r w:rsidR="00721243" w:rsidRPr="00F76DB7">
        <w:t>6</w:t>
      </w:r>
      <w:r w:rsidRPr="00F76DB7">
        <w:t>/20</w:t>
      </w:r>
      <w:r w:rsidR="00721243" w:rsidRPr="00F76DB7">
        <w:t>39/2042</w:t>
      </w:r>
      <w:r w:rsidR="00FB6A15">
        <w:t>/2045</w:t>
      </w:r>
      <w:r w:rsidR="00630BF2">
        <w:t>/20</w:t>
      </w:r>
      <w:r w:rsidR="00E268C8">
        <w:t>48</w:t>
      </w:r>
      <w:r w:rsidR="003D4DDE" w:rsidRPr="00F76DB7">
        <w:t xml:space="preserve"> OVK,</w:t>
      </w:r>
      <w:r w:rsidR="00FB6A15">
        <w:t xml:space="preserve"> ca 30 </w:t>
      </w:r>
      <w:r w:rsidR="003D4DDE" w:rsidRPr="00F76DB7">
        <w:t>000 kr.</w:t>
      </w:r>
    </w:p>
    <w:p w14:paraId="289B004B" w14:textId="77777777" w:rsidR="00E548D2" w:rsidRPr="00F76DB7" w:rsidRDefault="00AF1B79" w:rsidP="003D4DDE">
      <w:pPr>
        <w:pStyle w:val="Liststycke"/>
      </w:pPr>
      <w:r w:rsidRPr="00F76DB7">
        <w:t xml:space="preserve">Energideklaration: utförs med intervall 10 år. Pris förväntas gå ned i fortsättningen. </w:t>
      </w:r>
      <w:r w:rsidR="003D4DDE" w:rsidRPr="00F76DB7">
        <w:br/>
      </w:r>
      <w:r w:rsidRPr="00F76DB7">
        <w:t>201</w:t>
      </w:r>
      <w:r w:rsidR="003D4DDE" w:rsidRPr="00F76DB7">
        <w:t xml:space="preserve">9/2029/2039 Energideklaration, </w:t>
      </w:r>
      <w:r w:rsidRPr="00F76DB7">
        <w:t>ca 20</w:t>
      </w:r>
      <w:r w:rsidR="003D4DDE" w:rsidRPr="00F76DB7">
        <w:t> </w:t>
      </w:r>
      <w:r w:rsidRPr="00F76DB7">
        <w:t>000</w:t>
      </w:r>
      <w:r w:rsidR="003D4DDE" w:rsidRPr="00F76DB7">
        <w:t xml:space="preserve"> kr</w:t>
      </w:r>
    </w:p>
    <w:p w14:paraId="5D670720" w14:textId="77777777" w:rsidR="00E548D2" w:rsidRPr="00F76DB7" w:rsidRDefault="00AF1B79" w:rsidP="003D4DDE">
      <w:pPr>
        <w:pStyle w:val="Liststycke"/>
      </w:pPr>
      <w:r w:rsidRPr="00F76DB7">
        <w:t xml:space="preserve">Tryckkärl: fastighetsägares kontrollansvar </w:t>
      </w:r>
    </w:p>
    <w:p w14:paraId="54893436" w14:textId="77777777" w:rsidR="00E548D2" w:rsidRPr="00F76DB7" w:rsidRDefault="00AF1B79" w:rsidP="003D4DDE">
      <w:pPr>
        <w:pStyle w:val="Liststycke"/>
      </w:pPr>
      <w:r w:rsidRPr="00F76DB7">
        <w:t xml:space="preserve">Systematiskt brandskyddsarbete: löpande, årligen </w:t>
      </w:r>
    </w:p>
    <w:p w14:paraId="2EA4D070" w14:textId="77777777" w:rsidR="00E548D2" w:rsidRPr="00F76DB7" w:rsidRDefault="00AF1B79" w:rsidP="003D4DDE">
      <w:pPr>
        <w:pStyle w:val="Liststycke"/>
      </w:pPr>
      <w:r w:rsidRPr="00F76DB7">
        <w:lastRenderedPageBreak/>
        <w:t xml:space="preserve">Lekplatsbesiktning: årligen för lekredskap </w:t>
      </w:r>
    </w:p>
    <w:p w14:paraId="03DD23D8" w14:textId="77777777" w:rsidR="003D4DDE" w:rsidRPr="00F76DB7" w:rsidRDefault="00AF1B79" w:rsidP="003D4DDE">
      <w:pPr>
        <w:pStyle w:val="Liststycke"/>
      </w:pPr>
      <w:r w:rsidRPr="00F76DB7">
        <w:t xml:space="preserve">Motordrivna portar: 2 år </w:t>
      </w:r>
    </w:p>
    <w:p w14:paraId="55B4D010" w14:textId="77777777" w:rsidR="00E548D2" w:rsidRPr="00F76DB7" w:rsidRDefault="00AF1B79" w:rsidP="003D4DDE">
      <w:pPr>
        <w:pStyle w:val="BodyText1"/>
      </w:pPr>
      <w:r w:rsidRPr="00F76DB7">
        <w:t xml:space="preserve">Observera att även andra besiktningar kan vara </w:t>
      </w:r>
      <w:r w:rsidR="00624FCE">
        <w:t>aktuella</w:t>
      </w:r>
      <w:r w:rsidRPr="00F76DB7">
        <w:t xml:space="preserve">. </w:t>
      </w:r>
    </w:p>
    <w:p w14:paraId="149ED14E" w14:textId="77777777" w:rsidR="00E548D2" w:rsidRPr="00F76DB7" w:rsidRDefault="00AF1B79" w:rsidP="00CE36BC">
      <w:r w:rsidRPr="00F76DB7">
        <w:t xml:space="preserve"> </w:t>
      </w:r>
      <w:r w:rsidRPr="00F76DB7">
        <w:tab/>
      </w:r>
      <w:r w:rsidRPr="00F76DB7">
        <w:rPr>
          <w:b/>
          <w:sz w:val="28"/>
        </w:rPr>
        <w:t xml:space="preserve"> </w:t>
      </w:r>
    </w:p>
    <w:p w14:paraId="2BD0487F" w14:textId="77777777" w:rsidR="00E548D2" w:rsidRPr="00F76DB7" w:rsidRDefault="00AF1B79" w:rsidP="003D4DDE">
      <w:pPr>
        <w:pStyle w:val="Rubrik1"/>
      </w:pPr>
      <w:bookmarkStart w:id="22" w:name="_Toc464676813"/>
      <w:r w:rsidRPr="00F76DB7">
        <w:t>Slutkommentar</w:t>
      </w:r>
      <w:bookmarkEnd w:id="22"/>
    </w:p>
    <w:p w14:paraId="7079FB96" w14:textId="2F97A79E" w:rsidR="00E548D2" w:rsidRPr="00F76DB7" w:rsidRDefault="00AF1B79" w:rsidP="00821781">
      <w:pPr>
        <w:pStyle w:val="BodyText1"/>
      </w:pPr>
      <w:r w:rsidRPr="00F76DB7">
        <w:t xml:space="preserve">Enligt tabell Årssammanställning och nyckeltal framgår det att föreningen under periodens 30 år har kostnader på ca </w:t>
      </w:r>
      <w:r w:rsidR="00A1250E">
        <w:t>9</w:t>
      </w:r>
      <w:r w:rsidR="00A1250E">
        <w:t>75</w:t>
      </w:r>
      <w:r w:rsidR="00A1250E">
        <w:t> </w:t>
      </w:r>
      <w:r w:rsidR="00A1250E">
        <w:t>813</w:t>
      </w:r>
      <w:r w:rsidR="00A1250E">
        <w:t xml:space="preserve"> </w:t>
      </w:r>
      <w:r w:rsidRPr="00F76DB7">
        <w:t>kr i snitt/år, vilket ger en kostnad på ca 1</w:t>
      </w:r>
      <w:r w:rsidR="00821781">
        <w:t>1</w:t>
      </w:r>
      <w:r w:rsidR="00A1250E">
        <w:t>6</w:t>
      </w:r>
      <w:r w:rsidRPr="00F76DB7">
        <w:t xml:space="preserve"> kr/m</w:t>
      </w:r>
      <w:r w:rsidRPr="00F76DB7">
        <w:rPr>
          <w:sz w:val="17"/>
          <w:vertAlign w:val="superscript"/>
        </w:rPr>
        <w:t>2</w:t>
      </w:r>
      <w:r w:rsidRPr="00F76DB7">
        <w:t xml:space="preserve"> </w:t>
      </w:r>
      <w:r w:rsidR="00821781">
        <w:t xml:space="preserve">lokalyta </w:t>
      </w:r>
      <w:r w:rsidRPr="00F76DB7">
        <w:t>och år</w:t>
      </w:r>
      <w:r w:rsidR="00922AA7">
        <w:t>.</w:t>
      </w:r>
    </w:p>
    <w:p w14:paraId="12B5A653" w14:textId="77777777" w:rsidR="00E548D2" w:rsidRPr="00F76DB7" w:rsidRDefault="00AF1B79" w:rsidP="00821781">
      <w:pPr>
        <w:pStyle w:val="BodyText1"/>
      </w:pPr>
      <w:r w:rsidRPr="00F76DB7">
        <w:t xml:space="preserve">Siffrorna anger den bedömda kostnaden för fastighetens underhåll utslaget över hela perioden, och visar den avsättningsnivå som krävs för att täcka det beskrivna underhållet. </w:t>
      </w:r>
    </w:p>
    <w:p w14:paraId="5DBA894E" w14:textId="77777777" w:rsidR="00E548D2" w:rsidRPr="00F76DB7" w:rsidRDefault="00AF1B79" w:rsidP="003D4DDE">
      <w:pPr>
        <w:pStyle w:val="BodyText1"/>
      </w:pPr>
      <w:r w:rsidRPr="00F76DB7">
        <w:t xml:space="preserve">Den årliga avsättningen måste varje år </w:t>
      </w:r>
      <w:proofErr w:type="spellStart"/>
      <w:r w:rsidRPr="00F76DB7">
        <w:t>indexuppr</w:t>
      </w:r>
      <w:bookmarkStart w:id="23" w:name="_GoBack"/>
      <w:bookmarkEnd w:id="23"/>
      <w:r w:rsidRPr="00F76DB7">
        <w:t>äknas</w:t>
      </w:r>
      <w:proofErr w:type="spellEnd"/>
      <w:r w:rsidRPr="00F76DB7">
        <w:t xml:space="preserve"> för att reparationsdagens kostnadsläge skall nås. </w:t>
      </w:r>
    </w:p>
    <w:p w14:paraId="5832564B" w14:textId="77777777" w:rsidR="00E548D2" w:rsidRPr="00F76DB7" w:rsidRDefault="00AF1B79" w:rsidP="00821781">
      <w:pPr>
        <w:pStyle w:val="BodyText1"/>
      </w:pPr>
      <w:r w:rsidRPr="00F76DB7">
        <w:t xml:space="preserve">Det är också väsentligt att underhållsplanen används aktivt, d.v.s. att den revideras och genomgås </w:t>
      </w:r>
      <w:r w:rsidR="00821781">
        <w:t>regelbundet</w:t>
      </w:r>
      <w:r w:rsidRPr="00F76DB7">
        <w:t xml:space="preserve">, då förutsättningar ändras över tiden. </w:t>
      </w:r>
    </w:p>
    <w:p w14:paraId="1E2556BC" w14:textId="77777777" w:rsidR="00E548D2" w:rsidRPr="00F76DB7" w:rsidRDefault="00E548D2" w:rsidP="00CE36BC"/>
    <w:p w14:paraId="63336EEC" w14:textId="77777777" w:rsidR="00E548D2" w:rsidRPr="00F76DB7" w:rsidRDefault="00E548D2" w:rsidP="00CE36BC">
      <w:pPr>
        <w:sectPr w:rsidR="00E548D2" w:rsidRPr="00F76DB7">
          <w:footerReference w:type="even" r:id="rId8"/>
          <w:footerReference w:type="default" r:id="rId9"/>
          <w:pgSz w:w="11666" w:h="16838"/>
          <w:pgMar w:top="1457" w:right="1412" w:bottom="252" w:left="816" w:header="720" w:footer="720" w:gutter="0"/>
          <w:cols w:space="720"/>
          <w:titlePg/>
        </w:sectPr>
      </w:pPr>
    </w:p>
    <w:p w14:paraId="4733458D" w14:textId="77777777" w:rsidR="00F76DB7" w:rsidRPr="00544FF1" w:rsidRDefault="00544FF1" w:rsidP="00544FF1">
      <w:pPr>
        <w:rPr>
          <w:b/>
        </w:rPr>
      </w:pPr>
      <w:r>
        <w:rPr>
          <w:b/>
        </w:rPr>
        <w:lastRenderedPageBreak/>
        <w:t>Bilaga 1</w:t>
      </w:r>
      <w:r>
        <w:rPr>
          <w:b/>
        </w:rPr>
        <w:tab/>
      </w:r>
      <w:r w:rsidR="00603797">
        <w:t>Sammanställningar och nyckeltal</w:t>
      </w:r>
      <w:r w:rsidR="00F76DB7" w:rsidRPr="00F76DB7">
        <w:t xml:space="preserve"> </w:t>
      </w:r>
    </w:p>
    <w:p w14:paraId="150008B1" w14:textId="03A1C0FC" w:rsidR="00E548D2" w:rsidRPr="00F76DB7" w:rsidRDefault="00F76DB7" w:rsidP="00544FF1">
      <w:pPr>
        <w:pStyle w:val="BodyText1"/>
        <w:ind w:left="0" w:firstLine="0"/>
      </w:pPr>
      <w:r w:rsidRPr="00F76DB7">
        <w:t xml:space="preserve">I </w:t>
      </w:r>
      <w:fldSimple w:instr=" REF _Ref463793932 ">
        <w:r w:rsidR="00102F16">
          <w:t xml:space="preserve">Tabell </w:t>
        </w:r>
        <w:r w:rsidR="00102F16">
          <w:rPr>
            <w:noProof/>
          </w:rPr>
          <w:t>1</w:t>
        </w:r>
      </w:fldSimple>
      <w:r w:rsidR="00023142">
        <w:t xml:space="preserve"> </w:t>
      </w:r>
      <w:r w:rsidR="00D52E8C">
        <w:t xml:space="preserve">anges </w:t>
      </w:r>
      <w:r w:rsidR="00023142">
        <w:t xml:space="preserve">förväntade </w:t>
      </w:r>
      <w:r w:rsidRPr="00F76DB7">
        <w:t>total</w:t>
      </w:r>
      <w:r w:rsidR="00023142">
        <w:t>a underhålls</w:t>
      </w:r>
      <w:r w:rsidRPr="00F76DB7">
        <w:t xml:space="preserve">kostnader </w:t>
      </w:r>
      <w:r w:rsidR="00D52E8C">
        <w:t>per år exklusive moms.</w:t>
      </w:r>
    </w:p>
    <w:p w14:paraId="3D5A394E" w14:textId="32FE89B9" w:rsidR="00797275" w:rsidRDefault="00023142" w:rsidP="00797275">
      <w:pPr>
        <w:pStyle w:val="Beskrivning"/>
        <w:keepNext/>
        <w:tabs>
          <w:tab w:val="left" w:pos="1304"/>
          <w:tab w:val="left" w:pos="2608"/>
          <w:tab w:val="left" w:pos="3912"/>
          <w:tab w:val="left" w:pos="5076"/>
        </w:tabs>
      </w:pPr>
      <w:bookmarkStart w:id="24" w:name="_Ref463793932"/>
      <w:r>
        <w:t xml:space="preserve">Tabell </w:t>
      </w:r>
      <w:r w:rsidR="004C2BFB">
        <w:rPr>
          <w:noProof/>
        </w:rPr>
        <w:fldChar w:fldCharType="begin"/>
      </w:r>
      <w:r w:rsidR="004C2BFB">
        <w:rPr>
          <w:noProof/>
        </w:rPr>
        <w:instrText xml:space="preserve"> SEQ Tabell \* ARABIC </w:instrText>
      </w:r>
      <w:r w:rsidR="004C2BFB">
        <w:rPr>
          <w:noProof/>
        </w:rPr>
        <w:fldChar w:fldCharType="separate"/>
      </w:r>
      <w:r w:rsidR="00102F16">
        <w:rPr>
          <w:noProof/>
        </w:rPr>
        <w:t>1</w:t>
      </w:r>
      <w:r w:rsidR="004C2BFB">
        <w:rPr>
          <w:noProof/>
        </w:rPr>
        <w:fldChar w:fldCharType="end"/>
      </w:r>
      <w:bookmarkEnd w:id="24"/>
      <w:r>
        <w:tab/>
        <w:t>Förväntade totala underhållskostnader per år</w:t>
      </w:r>
    </w:p>
    <w:p w14:paraId="4150FAA2" w14:textId="77777777" w:rsidR="00E268C8" w:rsidRPr="00E268C8" w:rsidRDefault="00E268C8" w:rsidP="00231444"/>
    <w:tbl>
      <w:tblPr>
        <w:tblStyle w:val="TableGrid"/>
        <w:tblW w:w="3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93"/>
      </w:tblGrid>
      <w:tr w:rsidR="00603797" w:rsidRPr="00F76DB7" w14:paraId="29F2BC28" w14:textId="77777777" w:rsidTr="006A52D4">
        <w:trPr>
          <w:cantSplit/>
          <w:trHeight w:val="506"/>
          <w:tblHeader/>
        </w:trPr>
        <w:tc>
          <w:tcPr>
            <w:tcW w:w="2235" w:type="dxa"/>
            <w:shd w:val="clear" w:color="auto" w:fill="BDD6EE" w:themeFill="accent1" w:themeFillTint="66"/>
          </w:tcPr>
          <w:p w14:paraId="4955385B" w14:textId="77777777" w:rsidR="00603797" w:rsidRPr="00F76DB7" w:rsidRDefault="00603797" w:rsidP="00CE36BC">
            <w:bookmarkStart w:id="25" w:name="_Hlk4000749"/>
            <w:r>
              <w:t>År</w:t>
            </w:r>
          </w:p>
        </w:tc>
        <w:tc>
          <w:tcPr>
            <w:tcW w:w="1593" w:type="dxa"/>
            <w:shd w:val="clear" w:color="auto" w:fill="BDD6EE" w:themeFill="accent1" w:themeFillTint="66"/>
          </w:tcPr>
          <w:p w14:paraId="655FDEC9" w14:textId="77777777" w:rsidR="00603797" w:rsidRPr="00F76DB7" w:rsidRDefault="00603797" w:rsidP="00024CE9">
            <w:pPr>
              <w:jc w:val="center"/>
            </w:pPr>
            <w:r>
              <w:t>Kostnad</w:t>
            </w:r>
          </w:p>
        </w:tc>
      </w:tr>
      <w:tr w:rsidR="00FB751C" w:rsidRPr="00F76DB7" w14:paraId="7CE8B52D" w14:textId="77777777" w:rsidTr="00797275">
        <w:trPr>
          <w:trHeight w:val="253"/>
        </w:trPr>
        <w:tc>
          <w:tcPr>
            <w:tcW w:w="2235" w:type="dxa"/>
          </w:tcPr>
          <w:p w14:paraId="60291D07" w14:textId="4C64EFDF" w:rsidR="00FB751C" w:rsidRPr="00F76DB7" w:rsidRDefault="00FB751C" w:rsidP="00CE36BC">
            <w:r w:rsidRPr="00F76DB7">
              <w:t xml:space="preserve">2019 </w:t>
            </w:r>
          </w:p>
        </w:tc>
        <w:tc>
          <w:tcPr>
            <w:tcW w:w="1593" w:type="dxa"/>
          </w:tcPr>
          <w:p w14:paraId="244B6EDC" w14:textId="5EDECC06" w:rsidR="00E268C8" w:rsidRPr="00F76DB7" w:rsidRDefault="001F1B36">
            <w:pPr>
              <w:jc w:val="right"/>
            </w:pPr>
            <w:r>
              <w:t>6</w:t>
            </w:r>
            <w:r w:rsidR="007072A9">
              <w:t>7</w:t>
            </w:r>
            <w:r>
              <w:t xml:space="preserve">0 </w:t>
            </w:r>
            <w:r w:rsidR="00E268C8">
              <w:t>000</w:t>
            </w:r>
          </w:p>
        </w:tc>
      </w:tr>
      <w:tr w:rsidR="00FB751C" w:rsidRPr="00F76DB7" w14:paraId="3A9A87DD" w14:textId="77777777" w:rsidTr="00797275">
        <w:trPr>
          <w:trHeight w:val="253"/>
        </w:trPr>
        <w:tc>
          <w:tcPr>
            <w:tcW w:w="2235" w:type="dxa"/>
          </w:tcPr>
          <w:p w14:paraId="067B7597" w14:textId="2C61B9DD" w:rsidR="00FB751C" w:rsidRPr="00F76DB7" w:rsidRDefault="00FB751C" w:rsidP="00CE36BC">
            <w:r w:rsidRPr="00F76DB7">
              <w:t xml:space="preserve">2020 </w:t>
            </w:r>
          </w:p>
        </w:tc>
        <w:tc>
          <w:tcPr>
            <w:tcW w:w="1593" w:type="dxa"/>
          </w:tcPr>
          <w:p w14:paraId="495AC73F" w14:textId="2B40ED83" w:rsidR="00FB751C" w:rsidRPr="00F76DB7" w:rsidRDefault="007072A9" w:rsidP="00024CE9">
            <w:pPr>
              <w:jc w:val="right"/>
            </w:pPr>
            <w:r>
              <w:t xml:space="preserve">85 </w:t>
            </w:r>
            <w:r w:rsidR="00E268C8">
              <w:t>000</w:t>
            </w:r>
          </w:p>
        </w:tc>
      </w:tr>
      <w:tr w:rsidR="00FB751C" w:rsidRPr="00F76DB7" w14:paraId="7E5382B8" w14:textId="77777777" w:rsidTr="00797275">
        <w:trPr>
          <w:trHeight w:val="252"/>
        </w:trPr>
        <w:tc>
          <w:tcPr>
            <w:tcW w:w="2235" w:type="dxa"/>
          </w:tcPr>
          <w:p w14:paraId="555B0A2B" w14:textId="5345B1E6" w:rsidR="00FB751C" w:rsidRPr="00F76DB7" w:rsidRDefault="00FB751C" w:rsidP="00CE36BC">
            <w:r w:rsidRPr="00F76DB7">
              <w:t xml:space="preserve">2021 </w:t>
            </w:r>
          </w:p>
        </w:tc>
        <w:tc>
          <w:tcPr>
            <w:tcW w:w="1593" w:type="dxa"/>
          </w:tcPr>
          <w:p w14:paraId="20A1E824" w14:textId="33C6AB48" w:rsidR="00FB751C" w:rsidRPr="00F76DB7" w:rsidRDefault="00E268C8" w:rsidP="00190CE9">
            <w:pPr>
              <w:jc w:val="right"/>
            </w:pPr>
            <w:r>
              <w:t>610 000</w:t>
            </w:r>
          </w:p>
        </w:tc>
      </w:tr>
      <w:tr w:rsidR="00FB751C" w:rsidRPr="00F76DB7" w14:paraId="220BB8AC" w14:textId="77777777" w:rsidTr="000656B2">
        <w:trPr>
          <w:trHeight w:val="508"/>
        </w:trPr>
        <w:tc>
          <w:tcPr>
            <w:tcW w:w="2235" w:type="dxa"/>
          </w:tcPr>
          <w:p w14:paraId="64CABE49" w14:textId="67A5C41E" w:rsidR="00FB751C" w:rsidRPr="00F76DB7" w:rsidRDefault="00FB751C" w:rsidP="00CE36BC">
            <w:r>
              <w:t>2022</w:t>
            </w:r>
          </w:p>
        </w:tc>
        <w:tc>
          <w:tcPr>
            <w:tcW w:w="1593" w:type="dxa"/>
          </w:tcPr>
          <w:p w14:paraId="0E3BAA94" w14:textId="1AE9B86B" w:rsidR="00FB751C" w:rsidRPr="00F76DB7" w:rsidRDefault="00E268C8" w:rsidP="00CD5E67">
            <w:pPr>
              <w:jc w:val="right"/>
            </w:pPr>
            <w:r>
              <w:t>25 000</w:t>
            </w:r>
          </w:p>
        </w:tc>
      </w:tr>
      <w:tr w:rsidR="00FB751C" w:rsidRPr="00F76DB7" w14:paraId="3B4B75CE" w14:textId="77777777" w:rsidTr="00797275">
        <w:trPr>
          <w:trHeight w:val="253"/>
        </w:trPr>
        <w:tc>
          <w:tcPr>
            <w:tcW w:w="2235" w:type="dxa"/>
          </w:tcPr>
          <w:p w14:paraId="36B86E35" w14:textId="1354AAAE" w:rsidR="00FB751C" w:rsidRPr="00F76DB7" w:rsidRDefault="00FB751C" w:rsidP="00CE36BC">
            <w:r w:rsidRPr="00F76DB7">
              <w:t xml:space="preserve">2023 </w:t>
            </w:r>
          </w:p>
        </w:tc>
        <w:tc>
          <w:tcPr>
            <w:tcW w:w="1593" w:type="dxa"/>
          </w:tcPr>
          <w:p w14:paraId="5C68CB48" w14:textId="32248577" w:rsidR="00FB751C" w:rsidRPr="00F76DB7" w:rsidRDefault="00E268C8" w:rsidP="00024CE9">
            <w:pPr>
              <w:jc w:val="right"/>
            </w:pPr>
            <w:r>
              <w:t>10 000</w:t>
            </w:r>
          </w:p>
        </w:tc>
      </w:tr>
      <w:tr w:rsidR="00FB751C" w:rsidRPr="00F76DB7" w14:paraId="2BFD057A" w14:textId="77777777" w:rsidTr="00797275">
        <w:trPr>
          <w:trHeight w:val="253"/>
        </w:trPr>
        <w:tc>
          <w:tcPr>
            <w:tcW w:w="2235" w:type="dxa"/>
          </w:tcPr>
          <w:p w14:paraId="58F321D9" w14:textId="3E20FF2C" w:rsidR="00FB751C" w:rsidRPr="00F76DB7" w:rsidRDefault="00FB751C" w:rsidP="00CE36BC">
            <w:r>
              <w:t>2024</w:t>
            </w:r>
          </w:p>
        </w:tc>
        <w:tc>
          <w:tcPr>
            <w:tcW w:w="1593" w:type="dxa"/>
          </w:tcPr>
          <w:p w14:paraId="02665CA6" w14:textId="12EA05C4" w:rsidR="00FB751C" w:rsidRPr="00231444" w:rsidRDefault="00E268C8" w:rsidP="00231444">
            <w:pPr>
              <w:spacing w:after="0" w:line="240" w:lineRule="auto"/>
              <w:ind w:left="0" w:firstLine="0"/>
              <w:jc w:val="right"/>
              <w:rPr>
                <w:rFonts w:eastAsia="Times New Roman"/>
              </w:rPr>
            </w:pPr>
            <w:r>
              <w:t>30 000</w:t>
            </w:r>
          </w:p>
        </w:tc>
      </w:tr>
      <w:tr w:rsidR="00FB751C" w:rsidRPr="00F76DB7" w14:paraId="09E4C238" w14:textId="77777777" w:rsidTr="00797275">
        <w:trPr>
          <w:trHeight w:val="253"/>
        </w:trPr>
        <w:tc>
          <w:tcPr>
            <w:tcW w:w="2235" w:type="dxa"/>
          </w:tcPr>
          <w:p w14:paraId="24C7E381" w14:textId="36EBEE52" w:rsidR="00FB751C" w:rsidRPr="00F76DB7" w:rsidRDefault="00FB751C" w:rsidP="00CE36BC">
            <w:r w:rsidRPr="00F76DB7">
              <w:t xml:space="preserve">2025 </w:t>
            </w:r>
          </w:p>
        </w:tc>
        <w:tc>
          <w:tcPr>
            <w:tcW w:w="1593" w:type="dxa"/>
          </w:tcPr>
          <w:p w14:paraId="236F8F9A" w14:textId="14228986" w:rsidR="00FB751C" w:rsidRDefault="00E268C8" w:rsidP="00CD5E67">
            <w:pPr>
              <w:jc w:val="right"/>
            </w:pPr>
            <w:r>
              <w:t>3 925 000</w:t>
            </w:r>
          </w:p>
        </w:tc>
      </w:tr>
      <w:tr w:rsidR="00FB751C" w:rsidRPr="00F76DB7" w14:paraId="474DD4CC" w14:textId="77777777" w:rsidTr="00797275">
        <w:trPr>
          <w:trHeight w:val="253"/>
        </w:trPr>
        <w:tc>
          <w:tcPr>
            <w:tcW w:w="2235" w:type="dxa"/>
          </w:tcPr>
          <w:p w14:paraId="27FB8575" w14:textId="0C0282F8" w:rsidR="00FB751C" w:rsidRPr="00F76DB7" w:rsidRDefault="00FB751C" w:rsidP="00CE36BC">
            <w:r w:rsidRPr="00F76DB7">
              <w:t xml:space="preserve">2026 </w:t>
            </w:r>
          </w:p>
        </w:tc>
        <w:tc>
          <w:tcPr>
            <w:tcW w:w="1593" w:type="dxa"/>
          </w:tcPr>
          <w:p w14:paraId="773BAC4C" w14:textId="527927FF" w:rsidR="00FB751C" w:rsidRPr="00F76DB7" w:rsidRDefault="00E268C8" w:rsidP="00E009AA">
            <w:pPr>
              <w:jc w:val="right"/>
            </w:pPr>
            <w:r>
              <w:t>1 </w:t>
            </w:r>
            <w:r w:rsidR="005F718C">
              <w:t xml:space="preserve">560 </w:t>
            </w:r>
            <w:r>
              <w:t>000</w:t>
            </w:r>
          </w:p>
        </w:tc>
      </w:tr>
      <w:tr w:rsidR="00FB751C" w:rsidRPr="00F76DB7" w14:paraId="652B0CDB" w14:textId="77777777" w:rsidTr="00797275">
        <w:trPr>
          <w:trHeight w:val="252"/>
        </w:trPr>
        <w:tc>
          <w:tcPr>
            <w:tcW w:w="2235" w:type="dxa"/>
          </w:tcPr>
          <w:p w14:paraId="0FE97340" w14:textId="297BA827" w:rsidR="00FB751C" w:rsidRPr="00F76DB7" w:rsidRDefault="00FB751C" w:rsidP="00CE36BC">
            <w:r>
              <w:t>2027</w:t>
            </w:r>
          </w:p>
        </w:tc>
        <w:tc>
          <w:tcPr>
            <w:tcW w:w="1593" w:type="dxa"/>
          </w:tcPr>
          <w:p w14:paraId="09F70943" w14:textId="5170237C" w:rsidR="00FB751C" w:rsidRPr="00F76DB7" w:rsidRDefault="00B21605" w:rsidP="00024CE9">
            <w:pPr>
              <w:jc w:val="right"/>
            </w:pPr>
            <w:r>
              <w:t xml:space="preserve">2 430 </w:t>
            </w:r>
            <w:r w:rsidR="00E268C8">
              <w:t>000</w:t>
            </w:r>
          </w:p>
        </w:tc>
      </w:tr>
      <w:tr w:rsidR="00FB751C" w:rsidRPr="00F76DB7" w14:paraId="426C8CDA" w14:textId="77777777" w:rsidTr="00797275">
        <w:trPr>
          <w:trHeight w:val="253"/>
        </w:trPr>
        <w:tc>
          <w:tcPr>
            <w:tcW w:w="2235" w:type="dxa"/>
          </w:tcPr>
          <w:p w14:paraId="3F990C45" w14:textId="68C23A2B" w:rsidR="00FB751C" w:rsidRPr="00F76DB7" w:rsidRDefault="00FB751C" w:rsidP="00CE36BC">
            <w:r w:rsidRPr="00F76DB7">
              <w:t xml:space="preserve">2028 </w:t>
            </w:r>
          </w:p>
        </w:tc>
        <w:tc>
          <w:tcPr>
            <w:tcW w:w="1593" w:type="dxa"/>
          </w:tcPr>
          <w:p w14:paraId="6D787D51" w14:textId="7E3E77C2" w:rsidR="00FB751C" w:rsidRPr="00F76DB7" w:rsidRDefault="00FB751C" w:rsidP="001137C8">
            <w:pPr>
              <w:jc w:val="right"/>
            </w:pPr>
            <w:r>
              <w:t>0</w:t>
            </w:r>
          </w:p>
        </w:tc>
      </w:tr>
      <w:tr w:rsidR="00FB751C" w:rsidRPr="00F76DB7" w14:paraId="4B4E8722" w14:textId="77777777" w:rsidTr="00797275">
        <w:trPr>
          <w:trHeight w:val="253"/>
        </w:trPr>
        <w:tc>
          <w:tcPr>
            <w:tcW w:w="2235" w:type="dxa"/>
          </w:tcPr>
          <w:p w14:paraId="59646DEC" w14:textId="3D853C25" w:rsidR="00FB751C" w:rsidRPr="00F76DB7" w:rsidRDefault="00FB751C" w:rsidP="00CE36BC">
            <w:r w:rsidRPr="00F76DB7">
              <w:t xml:space="preserve">2029 </w:t>
            </w:r>
          </w:p>
        </w:tc>
        <w:tc>
          <w:tcPr>
            <w:tcW w:w="1593" w:type="dxa"/>
          </w:tcPr>
          <w:p w14:paraId="7CD9D1B2" w14:textId="3B613C38" w:rsidR="00FB751C" w:rsidRPr="00F76DB7" w:rsidRDefault="00FB751C" w:rsidP="00024CE9">
            <w:pPr>
              <w:jc w:val="right"/>
            </w:pPr>
            <w:r>
              <w:t>3</w:t>
            </w:r>
            <w:r w:rsidR="00E268C8">
              <w:t>0</w:t>
            </w:r>
            <w:r>
              <w:t xml:space="preserve"> 000</w:t>
            </w:r>
          </w:p>
        </w:tc>
      </w:tr>
      <w:tr w:rsidR="00FB751C" w:rsidRPr="00F76DB7" w14:paraId="26A5C423" w14:textId="77777777" w:rsidTr="00797275">
        <w:trPr>
          <w:trHeight w:val="253"/>
        </w:trPr>
        <w:tc>
          <w:tcPr>
            <w:tcW w:w="2235" w:type="dxa"/>
          </w:tcPr>
          <w:p w14:paraId="1EA30BBB" w14:textId="1C5015F3" w:rsidR="00FB751C" w:rsidRPr="00F76DB7" w:rsidRDefault="00FB751C" w:rsidP="00CE36BC">
            <w:r w:rsidRPr="00F76DB7">
              <w:t xml:space="preserve">2030 </w:t>
            </w:r>
          </w:p>
        </w:tc>
        <w:tc>
          <w:tcPr>
            <w:tcW w:w="1593" w:type="dxa"/>
          </w:tcPr>
          <w:p w14:paraId="7005B961" w14:textId="4766CA71" w:rsidR="00FB751C" w:rsidRPr="00F76DB7" w:rsidRDefault="00FB751C" w:rsidP="00024CE9">
            <w:pPr>
              <w:jc w:val="right"/>
            </w:pPr>
            <w:r>
              <w:t>3</w:t>
            </w:r>
            <w:r w:rsidR="00E268C8">
              <w:t>2</w:t>
            </w:r>
            <w:r>
              <w:t>5 000</w:t>
            </w:r>
          </w:p>
        </w:tc>
      </w:tr>
      <w:tr w:rsidR="00FB751C" w:rsidRPr="00F76DB7" w14:paraId="4043751C" w14:textId="77777777" w:rsidTr="00797275">
        <w:trPr>
          <w:trHeight w:val="253"/>
        </w:trPr>
        <w:tc>
          <w:tcPr>
            <w:tcW w:w="2235" w:type="dxa"/>
          </w:tcPr>
          <w:p w14:paraId="40623CF8" w14:textId="4D712F9C" w:rsidR="00FB751C" w:rsidRPr="00F76DB7" w:rsidRDefault="00FB751C" w:rsidP="00CE36BC">
            <w:r w:rsidRPr="00F76DB7">
              <w:t xml:space="preserve">2031 </w:t>
            </w:r>
          </w:p>
        </w:tc>
        <w:tc>
          <w:tcPr>
            <w:tcW w:w="1593" w:type="dxa"/>
          </w:tcPr>
          <w:p w14:paraId="13C9D029" w14:textId="0A3C565B" w:rsidR="00FB751C" w:rsidRPr="00F76DB7" w:rsidRDefault="00FB751C" w:rsidP="00CD5E67">
            <w:pPr>
              <w:jc w:val="right"/>
            </w:pPr>
            <w:r>
              <w:t>4 000 000</w:t>
            </w:r>
          </w:p>
        </w:tc>
      </w:tr>
      <w:tr w:rsidR="00FB751C" w:rsidRPr="00F76DB7" w14:paraId="6C02C000" w14:textId="77777777" w:rsidTr="00797275">
        <w:trPr>
          <w:trHeight w:val="253"/>
        </w:trPr>
        <w:tc>
          <w:tcPr>
            <w:tcW w:w="2235" w:type="dxa"/>
          </w:tcPr>
          <w:p w14:paraId="76F08032" w14:textId="47C99D00" w:rsidR="00FB751C" w:rsidRPr="00F76DB7" w:rsidRDefault="00FB751C" w:rsidP="00CE36BC">
            <w:r>
              <w:t>2032</w:t>
            </w:r>
          </w:p>
        </w:tc>
        <w:tc>
          <w:tcPr>
            <w:tcW w:w="1593" w:type="dxa"/>
          </w:tcPr>
          <w:p w14:paraId="0372F3E1" w14:textId="1C98EED4" w:rsidR="00FB751C" w:rsidRPr="00F76DB7" w:rsidRDefault="00E268C8" w:rsidP="00024CE9">
            <w:pPr>
              <w:jc w:val="right"/>
            </w:pPr>
            <w:r>
              <w:t>510</w:t>
            </w:r>
            <w:r w:rsidR="00FB751C">
              <w:t xml:space="preserve"> 000</w:t>
            </w:r>
          </w:p>
        </w:tc>
      </w:tr>
      <w:tr w:rsidR="00FB751C" w:rsidRPr="00F76DB7" w14:paraId="63AA13B9" w14:textId="77777777" w:rsidTr="00797275">
        <w:trPr>
          <w:trHeight w:val="253"/>
        </w:trPr>
        <w:tc>
          <w:tcPr>
            <w:tcW w:w="2235" w:type="dxa"/>
          </w:tcPr>
          <w:p w14:paraId="408CA1DB" w14:textId="320F0F16" w:rsidR="00FB751C" w:rsidRPr="00F76DB7" w:rsidRDefault="00FB751C" w:rsidP="00CE36BC">
            <w:r w:rsidRPr="00F76DB7">
              <w:t xml:space="preserve">2033 </w:t>
            </w:r>
          </w:p>
        </w:tc>
        <w:tc>
          <w:tcPr>
            <w:tcW w:w="1593" w:type="dxa"/>
          </w:tcPr>
          <w:p w14:paraId="6E2A3116" w14:textId="06C29131" w:rsidR="00FB751C" w:rsidRDefault="00E268C8" w:rsidP="00024CE9">
            <w:pPr>
              <w:jc w:val="right"/>
            </w:pPr>
            <w:r>
              <w:t>260 000</w:t>
            </w:r>
          </w:p>
        </w:tc>
      </w:tr>
      <w:tr w:rsidR="00FB751C" w:rsidRPr="00F76DB7" w14:paraId="342EBE8F" w14:textId="77777777" w:rsidTr="00797275">
        <w:trPr>
          <w:trHeight w:val="253"/>
        </w:trPr>
        <w:tc>
          <w:tcPr>
            <w:tcW w:w="2235" w:type="dxa"/>
          </w:tcPr>
          <w:p w14:paraId="0EC38E6E" w14:textId="7148C23D" w:rsidR="00FB751C" w:rsidRPr="00F76DB7" w:rsidRDefault="00FB751C" w:rsidP="00CE36BC">
            <w:r w:rsidRPr="00F76DB7">
              <w:t xml:space="preserve">2034 </w:t>
            </w:r>
          </w:p>
        </w:tc>
        <w:tc>
          <w:tcPr>
            <w:tcW w:w="1593" w:type="dxa"/>
          </w:tcPr>
          <w:p w14:paraId="7F3BCCDA" w14:textId="0F509C45" w:rsidR="00FB751C" w:rsidRPr="00F76DB7" w:rsidRDefault="00FB751C" w:rsidP="00CD5E67">
            <w:pPr>
              <w:jc w:val="right"/>
            </w:pPr>
            <w:r>
              <w:t>0</w:t>
            </w:r>
          </w:p>
        </w:tc>
      </w:tr>
      <w:tr w:rsidR="00FB751C" w:rsidRPr="00F76DB7" w14:paraId="710A428E" w14:textId="77777777" w:rsidTr="00797275">
        <w:trPr>
          <w:trHeight w:val="252"/>
        </w:trPr>
        <w:tc>
          <w:tcPr>
            <w:tcW w:w="2235" w:type="dxa"/>
          </w:tcPr>
          <w:p w14:paraId="00513511" w14:textId="2287AB28" w:rsidR="00FB751C" w:rsidRPr="00F76DB7" w:rsidRDefault="00FB751C" w:rsidP="00CE36BC">
            <w:r w:rsidRPr="00F76DB7">
              <w:t xml:space="preserve">2035 </w:t>
            </w:r>
          </w:p>
        </w:tc>
        <w:tc>
          <w:tcPr>
            <w:tcW w:w="1593" w:type="dxa"/>
          </w:tcPr>
          <w:p w14:paraId="466D7ABB" w14:textId="49BDD7D3" w:rsidR="00FB751C" w:rsidRPr="00F76DB7" w:rsidRDefault="00FB751C" w:rsidP="00024CE9">
            <w:pPr>
              <w:jc w:val="right"/>
            </w:pPr>
            <w:r>
              <w:t>2 3</w:t>
            </w:r>
            <w:r w:rsidR="00E268C8">
              <w:t>55</w:t>
            </w:r>
            <w:r>
              <w:t xml:space="preserve"> 000</w:t>
            </w:r>
          </w:p>
        </w:tc>
      </w:tr>
      <w:tr w:rsidR="00FB751C" w:rsidRPr="00F76DB7" w14:paraId="68103CA2" w14:textId="77777777" w:rsidTr="00797275">
        <w:trPr>
          <w:trHeight w:val="253"/>
        </w:trPr>
        <w:tc>
          <w:tcPr>
            <w:tcW w:w="2235" w:type="dxa"/>
          </w:tcPr>
          <w:p w14:paraId="31A83C05" w14:textId="130D9FA2" w:rsidR="00FB751C" w:rsidRPr="00F76DB7" w:rsidRDefault="00FB751C" w:rsidP="00CE36BC">
            <w:r>
              <w:t>2036</w:t>
            </w:r>
          </w:p>
        </w:tc>
        <w:tc>
          <w:tcPr>
            <w:tcW w:w="1593" w:type="dxa"/>
          </w:tcPr>
          <w:p w14:paraId="1E135E2A" w14:textId="0CB1C57F" w:rsidR="00FB751C" w:rsidRPr="00F76DB7" w:rsidRDefault="00712238" w:rsidP="00E009AA">
            <w:pPr>
              <w:jc w:val="right"/>
            </w:pPr>
            <w:r>
              <w:t>3</w:t>
            </w:r>
            <w:r w:rsidR="00FB751C">
              <w:t>0 000</w:t>
            </w:r>
          </w:p>
        </w:tc>
      </w:tr>
      <w:tr w:rsidR="00FB751C" w:rsidRPr="00F76DB7" w14:paraId="2E3CC3F5" w14:textId="77777777" w:rsidTr="00797275">
        <w:trPr>
          <w:trHeight w:val="253"/>
        </w:trPr>
        <w:tc>
          <w:tcPr>
            <w:tcW w:w="2235" w:type="dxa"/>
          </w:tcPr>
          <w:p w14:paraId="51F308B7" w14:textId="1AF26318" w:rsidR="00FB751C" w:rsidRPr="00F76DB7" w:rsidRDefault="00FB751C" w:rsidP="00CE36BC">
            <w:r>
              <w:t>2037</w:t>
            </w:r>
          </w:p>
        </w:tc>
        <w:tc>
          <w:tcPr>
            <w:tcW w:w="1593" w:type="dxa"/>
          </w:tcPr>
          <w:p w14:paraId="73A2239A" w14:textId="46C9FA4E" w:rsidR="00FB751C" w:rsidRDefault="00B21605" w:rsidP="00E009AA">
            <w:pPr>
              <w:jc w:val="right"/>
            </w:pPr>
            <w:r>
              <w:t xml:space="preserve">225 </w:t>
            </w:r>
            <w:r w:rsidR="00FB751C">
              <w:t>000</w:t>
            </w:r>
          </w:p>
        </w:tc>
      </w:tr>
      <w:tr w:rsidR="00FB751C" w:rsidRPr="00F76DB7" w14:paraId="260D39EB" w14:textId="77777777" w:rsidTr="00797275">
        <w:trPr>
          <w:trHeight w:val="253"/>
        </w:trPr>
        <w:tc>
          <w:tcPr>
            <w:tcW w:w="2235" w:type="dxa"/>
          </w:tcPr>
          <w:p w14:paraId="6C364EF7" w14:textId="5549B457" w:rsidR="00FB751C" w:rsidRPr="00F76DB7" w:rsidRDefault="00FB751C" w:rsidP="00CE36BC">
            <w:r>
              <w:t>2038</w:t>
            </w:r>
          </w:p>
        </w:tc>
        <w:tc>
          <w:tcPr>
            <w:tcW w:w="1593" w:type="dxa"/>
          </w:tcPr>
          <w:p w14:paraId="7A804613" w14:textId="07985F80" w:rsidR="00FB751C" w:rsidRPr="00F76DB7" w:rsidRDefault="00FB751C" w:rsidP="00024CE9">
            <w:pPr>
              <w:jc w:val="right"/>
            </w:pPr>
            <w:r>
              <w:t>71</w:t>
            </w:r>
            <w:r w:rsidR="00712238">
              <w:t>0</w:t>
            </w:r>
            <w:r>
              <w:t xml:space="preserve"> 000</w:t>
            </w:r>
          </w:p>
        </w:tc>
      </w:tr>
      <w:tr w:rsidR="00FB751C" w:rsidRPr="00F76DB7" w14:paraId="7D0CFD54" w14:textId="77777777" w:rsidTr="00797275">
        <w:trPr>
          <w:trHeight w:val="253"/>
        </w:trPr>
        <w:tc>
          <w:tcPr>
            <w:tcW w:w="2235" w:type="dxa"/>
          </w:tcPr>
          <w:p w14:paraId="6473BF51" w14:textId="7B946892" w:rsidR="00FB751C" w:rsidRPr="00F76DB7" w:rsidRDefault="00FB751C" w:rsidP="00CE36BC">
            <w:r w:rsidRPr="00F76DB7">
              <w:t xml:space="preserve">2039 </w:t>
            </w:r>
          </w:p>
        </w:tc>
        <w:tc>
          <w:tcPr>
            <w:tcW w:w="1593" w:type="dxa"/>
          </w:tcPr>
          <w:p w14:paraId="477F6330" w14:textId="077C964A" w:rsidR="00FB751C" w:rsidRPr="00F76DB7" w:rsidRDefault="00712238" w:rsidP="00CD5E67">
            <w:pPr>
              <w:jc w:val="right"/>
            </w:pPr>
            <w:r>
              <w:t xml:space="preserve">50 </w:t>
            </w:r>
            <w:r w:rsidR="00FB751C">
              <w:t>000</w:t>
            </w:r>
          </w:p>
        </w:tc>
      </w:tr>
      <w:tr w:rsidR="00FB751C" w:rsidRPr="00F76DB7" w14:paraId="4C0E11AE" w14:textId="77777777" w:rsidTr="00797275">
        <w:trPr>
          <w:trHeight w:val="253"/>
        </w:trPr>
        <w:tc>
          <w:tcPr>
            <w:tcW w:w="2235" w:type="dxa"/>
          </w:tcPr>
          <w:p w14:paraId="765F77FF" w14:textId="519E4210" w:rsidR="00FB751C" w:rsidRPr="00F76DB7" w:rsidRDefault="00FB751C" w:rsidP="00CE36BC">
            <w:r w:rsidRPr="00F76DB7">
              <w:t xml:space="preserve">2040 </w:t>
            </w:r>
          </w:p>
        </w:tc>
        <w:tc>
          <w:tcPr>
            <w:tcW w:w="1593" w:type="dxa"/>
          </w:tcPr>
          <w:p w14:paraId="478B74D6" w14:textId="203F8254" w:rsidR="00FB751C" w:rsidRPr="00F76DB7" w:rsidRDefault="00102F16" w:rsidP="00E009AA">
            <w:pPr>
              <w:jc w:val="right"/>
            </w:pPr>
            <w:r>
              <w:t xml:space="preserve">4 090 </w:t>
            </w:r>
            <w:r w:rsidR="00FB751C">
              <w:t>000</w:t>
            </w:r>
          </w:p>
        </w:tc>
      </w:tr>
      <w:tr w:rsidR="00FB751C" w:rsidRPr="00F76DB7" w14:paraId="7EC7B72F" w14:textId="77777777" w:rsidTr="00797275">
        <w:trPr>
          <w:trHeight w:val="241"/>
        </w:trPr>
        <w:tc>
          <w:tcPr>
            <w:tcW w:w="2235" w:type="dxa"/>
          </w:tcPr>
          <w:p w14:paraId="52C9152E" w14:textId="60108A4A" w:rsidR="00FB751C" w:rsidRPr="00F76DB7" w:rsidRDefault="00FB751C" w:rsidP="00CE36BC">
            <w:r>
              <w:t>2041</w:t>
            </w:r>
          </w:p>
        </w:tc>
        <w:tc>
          <w:tcPr>
            <w:tcW w:w="1593" w:type="dxa"/>
          </w:tcPr>
          <w:p w14:paraId="073E5ECE" w14:textId="7596345D" w:rsidR="00FB751C" w:rsidRPr="00F76DB7" w:rsidRDefault="00712238" w:rsidP="00CD5E67">
            <w:pPr>
              <w:jc w:val="right"/>
            </w:pPr>
            <w:r>
              <w:t>1</w:t>
            </w:r>
            <w:r w:rsidR="00FB751C">
              <w:t xml:space="preserve">0 </w:t>
            </w:r>
            <w:r>
              <w:t>0</w:t>
            </w:r>
            <w:r w:rsidR="00FB751C">
              <w:t>00</w:t>
            </w:r>
          </w:p>
        </w:tc>
      </w:tr>
      <w:tr w:rsidR="00FB751C" w:rsidRPr="00F76DB7" w14:paraId="508C81FE" w14:textId="77777777" w:rsidTr="00797275">
        <w:trPr>
          <w:trHeight w:val="241"/>
        </w:trPr>
        <w:tc>
          <w:tcPr>
            <w:tcW w:w="2235" w:type="dxa"/>
          </w:tcPr>
          <w:p w14:paraId="4ECB88AC" w14:textId="1E63BAD0" w:rsidR="00FB751C" w:rsidRPr="00F76DB7" w:rsidRDefault="00FB751C" w:rsidP="00CE36BC">
            <w:r>
              <w:t>2042</w:t>
            </w:r>
          </w:p>
        </w:tc>
        <w:tc>
          <w:tcPr>
            <w:tcW w:w="1593" w:type="dxa"/>
          </w:tcPr>
          <w:p w14:paraId="71471F66" w14:textId="73028E1C" w:rsidR="00FB751C" w:rsidRDefault="00712238" w:rsidP="00024CE9">
            <w:pPr>
              <w:jc w:val="right"/>
            </w:pPr>
            <w:r>
              <w:t>3</w:t>
            </w:r>
            <w:r w:rsidR="00FB751C">
              <w:t>0 000</w:t>
            </w:r>
          </w:p>
        </w:tc>
      </w:tr>
      <w:tr w:rsidR="00FB751C" w:rsidRPr="00F76DB7" w14:paraId="019B70E5" w14:textId="77777777" w:rsidTr="00797275">
        <w:trPr>
          <w:trHeight w:val="241"/>
        </w:trPr>
        <w:tc>
          <w:tcPr>
            <w:tcW w:w="2235" w:type="dxa"/>
          </w:tcPr>
          <w:p w14:paraId="3963C384" w14:textId="4412AC20" w:rsidR="00FB751C" w:rsidRPr="00F76DB7" w:rsidRDefault="00FB751C" w:rsidP="00CE36BC">
            <w:r>
              <w:t>2043</w:t>
            </w:r>
          </w:p>
        </w:tc>
        <w:tc>
          <w:tcPr>
            <w:tcW w:w="1593" w:type="dxa"/>
          </w:tcPr>
          <w:p w14:paraId="43507B6A" w14:textId="1B622D75" w:rsidR="00FB751C" w:rsidRDefault="00FB751C" w:rsidP="00024CE9">
            <w:pPr>
              <w:jc w:val="right"/>
            </w:pPr>
            <w:r>
              <w:t>0</w:t>
            </w:r>
          </w:p>
        </w:tc>
      </w:tr>
      <w:tr w:rsidR="00FB751C" w:rsidRPr="00F76DB7" w14:paraId="647E16CE" w14:textId="77777777" w:rsidTr="00797275">
        <w:trPr>
          <w:trHeight w:val="241"/>
        </w:trPr>
        <w:tc>
          <w:tcPr>
            <w:tcW w:w="2235" w:type="dxa"/>
          </w:tcPr>
          <w:p w14:paraId="4346BD6F" w14:textId="20768F36" w:rsidR="00FB751C" w:rsidRPr="00F76DB7" w:rsidRDefault="00FB751C" w:rsidP="00CE36BC">
            <w:r>
              <w:t>2044</w:t>
            </w:r>
          </w:p>
        </w:tc>
        <w:tc>
          <w:tcPr>
            <w:tcW w:w="1593" w:type="dxa"/>
          </w:tcPr>
          <w:p w14:paraId="0BDE26AB" w14:textId="7F60DCCF" w:rsidR="00FB751C" w:rsidRDefault="00712238" w:rsidP="00024CE9">
            <w:pPr>
              <w:jc w:val="right"/>
            </w:pPr>
            <w:r>
              <w:t>10</w:t>
            </w:r>
            <w:r w:rsidR="00FB751C">
              <w:t xml:space="preserve"> 000</w:t>
            </w:r>
          </w:p>
        </w:tc>
      </w:tr>
      <w:tr w:rsidR="00FB751C" w:rsidRPr="00F76DB7" w14:paraId="59114E64" w14:textId="77777777" w:rsidTr="00797275">
        <w:trPr>
          <w:trHeight w:val="241"/>
        </w:trPr>
        <w:tc>
          <w:tcPr>
            <w:tcW w:w="2235" w:type="dxa"/>
          </w:tcPr>
          <w:p w14:paraId="543DCEE0" w14:textId="4203FB5E" w:rsidR="00FB751C" w:rsidRPr="00F76DB7" w:rsidRDefault="00FB751C" w:rsidP="00CE36BC">
            <w:r>
              <w:t>2045</w:t>
            </w:r>
          </w:p>
        </w:tc>
        <w:tc>
          <w:tcPr>
            <w:tcW w:w="1593" w:type="dxa"/>
          </w:tcPr>
          <w:p w14:paraId="623652BF" w14:textId="2DCF1CE4" w:rsidR="00FB751C" w:rsidRDefault="00712238" w:rsidP="00024CE9">
            <w:pPr>
              <w:jc w:val="right"/>
            </w:pPr>
            <w:r>
              <w:t>190</w:t>
            </w:r>
            <w:r w:rsidR="00FB751C">
              <w:t xml:space="preserve"> 000</w:t>
            </w:r>
          </w:p>
        </w:tc>
      </w:tr>
      <w:tr w:rsidR="00FB751C" w:rsidRPr="00F76DB7" w14:paraId="1C4189F3" w14:textId="77777777" w:rsidTr="00797275">
        <w:trPr>
          <w:trHeight w:val="241"/>
        </w:trPr>
        <w:tc>
          <w:tcPr>
            <w:tcW w:w="2235" w:type="dxa"/>
          </w:tcPr>
          <w:p w14:paraId="07F9267A" w14:textId="7D942533" w:rsidR="00FB751C" w:rsidRPr="00F76DB7" w:rsidRDefault="00FB751C" w:rsidP="00CE36BC">
            <w:r>
              <w:t>2046</w:t>
            </w:r>
          </w:p>
        </w:tc>
        <w:tc>
          <w:tcPr>
            <w:tcW w:w="1593" w:type="dxa"/>
          </w:tcPr>
          <w:p w14:paraId="7C45C91E" w14:textId="37641595" w:rsidR="00FB751C" w:rsidRDefault="00FB751C" w:rsidP="00E009AA">
            <w:pPr>
              <w:jc w:val="right"/>
            </w:pPr>
            <w:r>
              <w:t>160 000</w:t>
            </w:r>
          </w:p>
        </w:tc>
      </w:tr>
      <w:tr w:rsidR="00FB751C" w:rsidRPr="00F76DB7" w14:paraId="1B9DF9D1" w14:textId="77777777" w:rsidTr="00797275">
        <w:trPr>
          <w:trHeight w:val="241"/>
        </w:trPr>
        <w:tc>
          <w:tcPr>
            <w:tcW w:w="2235" w:type="dxa"/>
          </w:tcPr>
          <w:p w14:paraId="1955E11B" w14:textId="159CB8F1" w:rsidR="00FB751C" w:rsidRDefault="00FB751C" w:rsidP="00CE36BC">
            <w:r>
              <w:t>2047</w:t>
            </w:r>
          </w:p>
        </w:tc>
        <w:tc>
          <w:tcPr>
            <w:tcW w:w="1593" w:type="dxa"/>
          </w:tcPr>
          <w:p w14:paraId="0EA99AA2" w14:textId="1049D255" w:rsidR="00FB751C" w:rsidRDefault="00B21605" w:rsidP="00E009AA">
            <w:pPr>
              <w:jc w:val="right"/>
            </w:pPr>
            <w:r>
              <w:t xml:space="preserve">660 </w:t>
            </w:r>
            <w:r w:rsidR="00FB751C">
              <w:t>000</w:t>
            </w:r>
          </w:p>
        </w:tc>
      </w:tr>
      <w:tr w:rsidR="00FB751C" w:rsidRPr="00F76DB7" w14:paraId="4BC8DDBD" w14:textId="77777777" w:rsidTr="00797275">
        <w:trPr>
          <w:trHeight w:val="241"/>
        </w:trPr>
        <w:tc>
          <w:tcPr>
            <w:tcW w:w="2235" w:type="dxa"/>
          </w:tcPr>
          <w:p w14:paraId="16858CE9" w14:textId="30EA89BD" w:rsidR="00FB751C" w:rsidRDefault="00FB751C" w:rsidP="00CE36BC">
            <w:r>
              <w:t>2048</w:t>
            </w:r>
          </w:p>
        </w:tc>
        <w:tc>
          <w:tcPr>
            <w:tcW w:w="1593" w:type="dxa"/>
          </w:tcPr>
          <w:p w14:paraId="1C7B9326" w14:textId="30B2EAD5" w:rsidR="00FB751C" w:rsidRDefault="00712238" w:rsidP="00E009AA">
            <w:pPr>
              <w:jc w:val="right"/>
            </w:pPr>
            <w:r>
              <w:t>30 000</w:t>
            </w:r>
          </w:p>
        </w:tc>
      </w:tr>
      <w:bookmarkEnd w:id="25"/>
    </w:tbl>
    <w:p w14:paraId="73EF79B1" w14:textId="77777777" w:rsidR="00603797" w:rsidRDefault="00603797" w:rsidP="00603797">
      <w:pPr>
        <w:ind w:left="0" w:firstLine="0"/>
      </w:pPr>
    </w:p>
    <w:p w14:paraId="451C79EE" w14:textId="78B2562E" w:rsidR="00B77C9A" w:rsidRPr="00F76DB7" w:rsidRDefault="00B77C9A" w:rsidP="00603797">
      <w:pPr>
        <w:ind w:left="0" w:firstLine="0"/>
      </w:pPr>
      <w:r>
        <w:t xml:space="preserve">I </w:t>
      </w:r>
      <w:r>
        <w:fldChar w:fldCharType="begin"/>
      </w:r>
      <w:r>
        <w:instrText xml:space="preserve"> REF _Ref464308108 \h </w:instrText>
      </w:r>
      <w:r>
        <w:fldChar w:fldCharType="separate"/>
      </w:r>
      <w:r w:rsidR="00102F16">
        <w:t xml:space="preserve">Tabell </w:t>
      </w:r>
      <w:r w:rsidR="00102F16">
        <w:rPr>
          <w:noProof/>
        </w:rPr>
        <w:t>2</w:t>
      </w:r>
      <w:r>
        <w:fldChar w:fldCharType="end"/>
      </w:r>
      <w:r>
        <w:t xml:space="preserve"> anges nyckeltal för perioden.</w:t>
      </w:r>
    </w:p>
    <w:p w14:paraId="707E7866" w14:textId="0175F81D" w:rsidR="00B77C9A" w:rsidRDefault="00B77C9A" w:rsidP="00B77C9A">
      <w:pPr>
        <w:pStyle w:val="Beskrivning"/>
        <w:keepNext/>
      </w:pPr>
      <w:bookmarkStart w:id="26" w:name="_Ref464308108"/>
      <w:r>
        <w:t xml:space="preserve">Tabell </w:t>
      </w:r>
      <w:r w:rsidR="004C2BFB">
        <w:rPr>
          <w:noProof/>
        </w:rPr>
        <w:fldChar w:fldCharType="begin"/>
      </w:r>
      <w:r w:rsidR="004C2BFB">
        <w:rPr>
          <w:noProof/>
        </w:rPr>
        <w:instrText xml:space="preserve"> SEQ Tabell \* ARABIC </w:instrText>
      </w:r>
      <w:r w:rsidR="004C2BFB">
        <w:rPr>
          <w:noProof/>
        </w:rPr>
        <w:fldChar w:fldCharType="separate"/>
      </w:r>
      <w:r w:rsidR="00102F16">
        <w:rPr>
          <w:noProof/>
        </w:rPr>
        <w:t>2</w:t>
      </w:r>
      <w:r w:rsidR="004C2BFB">
        <w:rPr>
          <w:noProof/>
        </w:rPr>
        <w:fldChar w:fldCharType="end"/>
      </w:r>
      <w:bookmarkEnd w:id="26"/>
      <w:r>
        <w:tab/>
        <w:t>Nyckeltal</w:t>
      </w:r>
    </w:p>
    <w:tbl>
      <w:tblPr>
        <w:tblStyle w:val="TableGrid"/>
        <w:tblW w:w="7560" w:type="dxa"/>
        <w:tblInd w:w="0" w:type="dxa"/>
        <w:tblLook w:val="04A0" w:firstRow="1" w:lastRow="0" w:firstColumn="1" w:lastColumn="0" w:noHBand="0" w:noVBand="1"/>
      </w:tblPr>
      <w:tblGrid>
        <w:gridCol w:w="5921"/>
        <w:gridCol w:w="1639"/>
      </w:tblGrid>
      <w:tr w:rsidR="00603797" w:rsidRPr="00F76DB7" w14:paraId="4652BF6A" w14:textId="77777777" w:rsidTr="00603797">
        <w:trPr>
          <w:trHeight w:val="301"/>
        </w:trPr>
        <w:tc>
          <w:tcPr>
            <w:tcW w:w="5921" w:type="dxa"/>
            <w:tcBorders>
              <w:top w:val="nil"/>
              <w:left w:val="nil"/>
              <w:bottom w:val="nil"/>
              <w:right w:val="nil"/>
            </w:tcBorders>
            <w:shd w:val="clear" w:color="auto" w:fill="C5D9F1"/>
          </w:tcPr>
          <w:p w14:paraId="3EDDD232" w14:textId="77777777" w:rsidR="00603797" w:rsidRPr="00F76DB7" w:rsidRDefault="00603797" w:rsidP="005040D4">
            <w:r w:rsidRPr="00F76DB7">
              <w:t xml:space="preserve">Totalt för perioden </w:t>
            </w:r>
          </w:p>
        </w:tc>
        <w:tc>
          <w:tcPr>
            <w:tcW w:w="1639" w:type="dxa"/>
            <w:tcBorders>
              <w:top w:val="nil"/>
              <w:left w:val="nil"/>
              <w:bottom w:val="nil"/>
              <w:right w:val="nil"/>
            </w:tcBorders>
            <w:shd w:val="clear" w:color="auto" w:fill="C5D9F1"/>
          </w:tcPr>
          <w:p w14:paraId="5ED5ACCB" w14:textId="206DF47F" w:rsidR="00603797" w:rsidRPr="00F76DB7" w:rsidRDefault="005F718C" w:rsidP="00190CE9">
            <w:pPr>
              <w:jc w:val="right"/>
            </w:pPr>
            <w:r>
              <w:t xml:space="preserve">23 420 </w:t>
            </w:r>
            <w:r w:rsidR="00603797">
              <w:t>000</w:t>
            </w:r>
          </w:p>
        </w:tc>
      </w:tr>
      <w:tr w:rsidR="00603797" w:rsidRPr="00F76DB7" w14:paraId="14051DA7" w14:textId="77777777" w:rsidTr="00603797">
        <w:trPr>
          <w:trHeight w:val="299"/>
        </w:trPr>
        <w:tc>
          <w:tcPr>
            <w:tcW w:w="5921" w:type="dxa"/>
            <w:tcBorders>
              <w:top w:val="nil"/>
              <w:left w:val="nil"/>
              <w:bottom w:val="nil"/>
              <w:right w:val="nil"/>
            </w:tcBorders>
            <w:shd w:val="clear" w:color="auto" w:fill="C5D9F1"/>
          </w:tcPr>
          <w:p w14:paraId="6F860CE9" w14:textId="77777777" w:rsidR="00603797" w:rsidRPr="00F76DB7" w:rsidRDefault="00603797" w:rsidP="005040D4">
            <w:r>
              <w:t xml:space="preserve">Genomsnitt per år under </w:t>
            </w:r>
            <w:r w:rsidRPr="00F76DB7">
              <w:t xml:space="preserve">perioden </w:t>
            </w:r>
          </w:p>
        </w:tc>
        <w:tc>
          <w:tcPr>
            <w:tcW w:w="1639" w:type="dxa"/>
            <w:tcBorders>
              <w:top w:val="nil"/>
              <w:left w:val="nil"/>
              <w:bottom w:val="nil"/>
              <w:right w:val="nil"/>
            </w:tcBorders>
            <w:shd w:val="clear" w:color="auto" w:fill="C5D9F1"/>
          </w:tcPr>
          <w:p w14:paraId="04AA4AD2" w14:textId="5C10CE41" w:rsidR="00603797" w:rsidRPr="00F76DB7" w:rsidRDefault="00B476D1" w:rsidP="00190CE9">
            <w:pPr>
              <w:jc w:val="right"/>
            </w:pPr>
            <w:r>
              <w:t>7</w:t>
            </w:r>
            <w:r>
              <w:t>80</w:t>
            </w:r>
            <w:r>
              <w:t xml:space="preserve"> </w:t>
            </w:r>
            <w:r>
              <w:t>667</w:t>
            </w:r>
          </w:p>
        </w:tc>
      </w:tr>
      <w:tr w:rsidR="00603797" w:rsidRPr="00F76DB7" w14:paraId="70C60B69" w14:textId="77777777" w:rsidTr="00603797">
        <w:trPr>
          <w:trHeight w:val="354"/>
        </w:trPr>
        <w:tc>
          <w:tcPr>
            <w:tcW w:w="5921" w:type="dxa"/>
            <w:tcBorders>
              <w:top w:val="nil"/>
              <w:left w:val="nil"/>
              <w:bottom w:val="single" w:sz="47" w:space="0" w:color="FFFFFF"/>
              <w:right w:val="nil"/>
            </w:tcBorders>
            <w:shd w:val="clear" w:color="auto" w:fill="C5D9F1"/>
          </w:tcPr>
          <w:p w14:paraId="234F4E76" w14:textId="77777777" w:rsidR="00603797" w:rsidRPr="00F76DB7" w:rsidRDefault="00603797" w:rsidP="005040D4">
            <w:r w:rsidRPr="00F76DB7">
              <w:t>Underhållskostnad per m² bo- och lokalyta och år för perioden</w:t>
            </w:r>
          </w:p>
        </w:tc>
        <w:tc>
          <w:tcPr>
            <w:tcW w:w="1639" w:type="dxa"/>
            <w:tcBorders>
              <w:top w:val="nil"/>
              <w:left w:val="nil"/>
              <w:bottom w:val="single" w:sz="47" w:space="0" w:color="FFFFFF"/>
              <w:right w:val="nil"/>
            </w:tcBorders>
            <w:shd w:val="clear" w:color="auto" w:fill="C5D9F1"/>
          </w:tcPr>
          <w:p w14:paraId="3481C096" w14:textId="0BC58CC7" w:rsidR="00691CFB" w:rsidRPr="00F76DB7" w:rsidRDefault="00B476D1" w:rsidP="00691CFB">
            <w:pPr>
              <w:ind w:left="1315"/>
              <w:jc w:val="right"/>
            </w:pPr>
            <w:r>
              <w:t>9</w:t>
            </w:r>
            <w:r>
              <w:t>2</w:t>
            </w:r>
          </w:p>
        </w:tc>
      </w:tr>
      <w:tr w:rsidR="00603797" w:rsidRPr="00F76DB7" w14:paraId="6C7AD412" w14:textId="77777777" w:rsidTr="00603797">
        <w:trPr>
          <w:trHeight w:val="359"/>
        </w:trPr>
        <w:tc>
          <w:tcPr>
            <w:tcW w:w="5921" w:type="dxa"/>
            <w:tcBorders>
              <w:top w:val="single" w:sz="47" w:space="0" w:color="FFFFFF"/>
              <w:left w:val="nil"/>
              <w:bottom w:val="nil"/>
              <w:right w:val="nil"/>
            </w:tcBorders>
            <w:shd w:val="clear" w:color="auto" w:fill="C5D9F1"/>
          </w:tcPr>
          <w:p w14:paraId="78B0C1F0" w14:textId="77777777" w:rsidR="00603797" w:rsidRPr="00F76DB7" w:rsidRDefault="00603797" w:rsidP="005040D4">
            <w:r w:rsidRPr="00F76DB7">
              <w:t xml:space="preserve">  </w:t>
            </w:r>
            <w:r w:rsidRPr="00F76DB7">
              <w:tab/>
            </w:r>
            <w:r w:rsidRPr="00F76DB7">
              <w:rPr>
                <w:sz w:val="20"/>
              </w:rPr>
              <w:t xml:space="preserve">  </w:t>
            </w:r>
          </w:p>
          <w:p w14:paraId="300D0BB3" w14:textId="4FE63709" w:rsidR="00603797" w:rsidRPr="00F76DB7" w:rsidRDefault="00603797" w:rsidP="005040D4">
            <w:r w:rsidRPr="00F76DB7">
              <w:t>Totalt för perioden inkl</w:t>
            </w:r>
            <w:r w:rsidR="00DF0C08">
              <w:t>.</w:t>
            </w:r>
            <w:r w:rsidRPr="00F76DB7">
              <w:t xml:space="preserve"> moms </w:t>
            </w:r>
          </w:p>
        </w:tc>
        <w:tc>
          <w:tcPr>
            <w:tcW w:w="1639" w:type="dxa"/>
            <w:tcBorders>
              <w:top w:val="single" w:sz="47" w:space="0" w:color="FFFFFF"/>
              <w:left w:val="nil"/>
              <w:bottom w:val="nil"/>
              <w:right w:val="nil"/>
            </w:tcBorders>
            <w:shd w:val="clear" w:color="auto" w:fill="C5D9F1"/>
          </w:tcPr>
          <w:p w14:paraId="7F86A113" w14:textId="77777777" w:rsidR="00603797" w:rsidRPr="00F76DB7" w:rsidRDefault="00603797" w:rsidP="005040D4">
            <w:pPr>
              <w:jc w:val="right"/>
            </w:pPr>
            <w:r w:rsidRPr="00F76DB7">
              <w:t xml:space="preserve"> </w:t>
            </w:r>
          </w:p>
          <w:p w14:paraId="6ADE47F1" w14:textId="522B0740" w:rsidR="00603797" w:rsidRPr="00F76DB7" w:rsidRDefault="00B476D1" w:rsidP="00190CE9">
            <w:pPr>
              <w:jc w:val="right"/>
            </w:pPr>
            <w:r>
              <w:t>2</w:t>
            </w:r>
            <w:r>
              <w:t>9</w:t>
            </w:r>
            <w:r>
              <w:t> </w:t>
            </w:r>
            <w:r>
              <w:t>2</w:t>
            </w:r>
            <w:r>
              <w:t xml:space="preserve">75 </w:t>
            </w:r>
            <w:r w:rsidR="00F05953">
              <w:t>0</w:t>
            </w:r>
            <w:r w:rsidR="00B21605">
              <w:t>00</w:t>
            </w:r>
          </w:p>
        </w:tc>
      </w:tr>
      <w:tr w:rsidR="00603797" w:rsidRPr="00F76DB7" w14:paraId="3D80612B" w14:textId="77777777" w:rsidTr="00603797">
        <w:trPr>
          <w:trHeight w:val="298"/>
        </w:trPr>
        <w:tc>
          <w:tcPr>
            <w:tcW w:w="5921" w:type="dxa"/>
            <w:tcBorders>
              <w:top w:val="nil"/>
              <w:left w:val="nil"/>
              <w:bottom w:val="nil"/>
              <w:right w:val="nil"/>
            </w:tcBorders>
            <w:shd w:val="clear" w:color="auto" w:fill="C5D9F1"/>
          </w:tcPr>
          <w:p w14:paraId="3F26A98E" w14:textId="23B2A96F" w:rsidR="00603797" w:rsidRPr="00F76DB7" w:rsidRDefault="00603797" w:rsidP="005040D4">
            <w:r w:rsidRPr="00F76DB7">
              <w:t>Genomsnitt per år under perioden inkl</w:t>
            </w:r>
            <w:r w:rsidR="00DF0C08">
              <w:t>.</w:t>
            </w:r>
            <w:r w:rsidRPr="00F76DB7">
              <w:t xml:space="preserve"> moms </w:t>
            </w:r>
          </w:p>
        </w:tc>
        <w:tc>
          <w:tcPr>
            <w:tcW w:w="1639" w:type="dxa"/>
            <w:tcBorders>
              <w:top w:val="nil"/>
              <w:left w:val="nil"/>
              <w:bottom w:val="nil"/>
              <w:right w:val="nil"/>
            </w:tcBorders>
            <w:shd w:val="clear" w:color="auto" w:fill="C5D9F1"/>
          </w:tcPr>
          <w:p w14:paraId="49437F88" w14:textId="46ABFEA4" w:rsidR="00603797" w:rsidRPr="00F76DB7" w:rsidRDefault="00B476D1" w:rsidP="00190CE9">
            <w:pPr>
              <w:jc w:val="right"/>
            </w:pPr>
            <w:r>
              <w:t>9</w:t>
            </w:r>
            <w:r>
              <w:t>75</w:t>
            </w:r>
            <w:r>
              <w:t xml:space="preserve"> </w:t>
            </w:r>
            <w:r>
              <w:t>813</w:t>
            </w:r>
          </w:p>
        </w:tc>
      </w:tr>
      <w:tr w:rsidR="00603797" w:rsidRPr="00F76DB7" w14:paraId="75DD82BD" w14:textId="77777777" w:rsidTr="00603797">
        <w:trPr>
          <w:trHeight w:val="298"/>
        </w:trPr>
        <w:tc>
          <w:tcPr>
            <w:tcW w:w="5921" w:type="dxa"/>
            <w:tcBorders>
              <w:top w:val="nil"/>
              <w:left w:val="nil"/>
              <w:bottom w:val="nil"/>
              <w:right w:val="nil"/>
            </w:tcBorders>
            <w:shd w:val="clear" w:color="auto" w:fill="C5D9F1"/>
          </w:tcPr>
          <w:p w14:paraId="011C8385" w14:textId="181ABC4D" w:rsidR="00603797" w:rsidRPr="00F76DB7" w:rsidRDefault="00603797" w:rsidP="005040D4">
            <w:r w:rsidRPr="00F76DB7">
              <w:t>Underhållskostnad per m² bo- och lokalyta och år inkl</w:t>
            </w:r>
            <w:r w:rsidR="00DF0C08">
              <w:t>.</w:t>
            </w:r>
            <w:r w:rsidRPr="00F76DB7">
              <w:t xml:space="preserve"> moms </w:t>
            </w:r>
          </w:p>
        </w:tc>
        <w:tc>
          <w:tcPr>
            <w:tcW w:w="1639" w:type="dxa"/>
            <w:tcBorders>
              <w:top w:val="nil"/>
              <w:left w:val="nil"/>
              <w:bottom w:val="nil"/>
              <w:right w:val="nil"/>
            </w:tcBorders>
            <w:shd w:val="clear" w:color="auto" w:fill="C5D9F1"/>
          </w:tcPr>
          <w:p w14:paraId="3DEE3113" w14:textId="4F54B849" w:rsidR="00603797" w:rsidRPr="00F76DB7" w:rsidRDefault="00B476D1" w:rsidP="005040D4">
            <w:pPr>
              <w:jc w:val="right"/>
            </w:pPr>
            <w:r>
              <w:t>11</w:t>
            </w:r>
            <w:r>
              <w:t>6</w:t>
            </w:r>
          </w:p>
        </w:tc>
      </w:tr>
    </w:tbl>
    <w:p w14:paraId="3EC76988" w14:textId="77777777" w:rsidR="005040D4" w:rsidRDefault="005040D4" w:rsidP="00603797">
      <w:pPr>
        <w:pStyle w:val="BodyText1"/>
        <w:ind w:left="0" w:firstLine="0"/>
        <w:sectPr w:rsidR="005040D4" w:rsidSect="00B97003">
          <w:footerReference w:type="even" r:id="rId10"/>
          <w:footerReference w:type="default" r:id="rId11"/>
          <w:footerReference w:type="first" r:id="rId12"/>
          <w:pgSz w:w="11666" w:h="16838"/>
          <w:pgMar w:top="1417" w:right="1417" w:bottom="1417" w:left="1417" w:header="720" w:footer="720" w:gutter="0"/>
          <w:cols w:space="720"/>
          <w:docGrid w:linePitch="299"/>
        </w:sectPr>
      </w:pPr>
    </w:p>
    <w:p w14:paraId="03284C2B" w14:textId="025971C4" w:rsidR="00F76DB7" w:rsidRDefault="00023142" w:rsidP="00603797">
      <w:pPr>
        <w:pStyle w:val="BodyText1"/>
        <w:ind w:left="0" w:firstLine="0"/>
      </w:pPr>
      <w:r>
        <w:lastRenderedPageBreak/>
        <w:t xml:space="preserve">I </w:t>
      </w:r>
      <w:fldSimple w:instr=" REF _Ref463794032 ">
        <w:r w:rsidR="00102F16">
          <w:t xml:space="preserve">Figur </w:t>
        </w:r>
        <w:r w:rsidR="00102F16">
          <w:rPr>
            <w:noProof/>
          </w:rPr>
          <w:t>1</w:t>
        </w:r>
      </w:fldSimple>
      <w:r w:rsidR="001137C8">
        <w:t xml:space="preserve"> </w:t>
      </w:r>
      <w:r>
        <w:t>visas</w:t>
      </w:r>
      <w:r w:rsidR="00F76DB7" w:rsidRPr="00F76DB7">
        <w:t xml:space="preserve"> </w:t>
      </w:r>
      <w:r w:rsidR="001137C8">
        <w:t xml:space="preserve">ett stapeldiagram över </w:t>
      </w:r>
      <w:r>
        <w:t xml:space="preserve">de förväntade </w:t>
      </w:r>
      <w:r w:rsidR="00F76DB7" w:rsidRPr="00F76DB7">
        <w:t>årliga totalsummor</w:t>
      </w:r>
      <w:r>
        <w:t>na</w:t>
      </w:r>
      <w:r w:rsidR="00F76DB7" w:rsidRPr="00F76DB7">
        <w:t xml:space="preserve"> för underhåll</w:t>
      </w:r>
      <w:r w:rsidR="001137C8">
        <w:t>skostnader unde</w:t>
      </w:r>
      <w:r>
        <w:t>r de kommande 30 åren</w:t>
      </w:r>
      <w:r w:rsidR="00F76DB7" w:rsidRPr="00F76DB7">
        <w:t xml:space="preserve">. </w:t>
      </w:r>
    </w:p>
    <w:p w14:paraId="3BFEC538" w14:textId="77777777" w:rsidR="00190CE9" w:rsidRPr="00F76DB7" w:rsidRDefault="00190CE9" w:rsidP="00603797">
      <w:pPr>
        <w:pStyle w:val="BodyText1"/>
        <w:ind w:left="0" w:firstLine="0"/>
      </w:pPr>
    </w:p>
    <w:p w14:paraId="37E0C6A5" w14:textId="3D09CAF8" w:rsidR="00E548D2" w:rsidRDefault="00023142" w:rsidP="00190CE9">
      <w:pPr>
        <w:pStyle w:val="Beskrivning"/>
        <w:keepNext/>
        <w:ind w:left="0" w:firstLine="0"/>
      </w:pPr>
      <w:r>
        <w:tab/>
      </w:r>
      <w:bookmarkStart w:id="27" w:name="_Ref463794032"/>
      <w:r>
        <w:t xml:space="preserve">Figur </w:t>
      </w:r>
      <w:r w:rsidR="004C2BFB">
        <w:rPr>
          <w:noProof/>
        </w:rPr>
        <w:fldChar w:fldCharType="begin"/>
      </w:r>
      <w:r w:rsidR="004C2BFB">
        <w:rPr>
          <w:noProof/>
        </w:rPr>
        <w:instrText xml:space="preserve"> SEQ Figur \* ARABIC </w:instrText>
      </w:r>
      <w:r w:rsidR="004C2BFB">
        <w:rPr>
          <w:noProof/>
        </w:rPr>
        <w:fldChar w:fldCharType="separate"/>
      </w:r>
      <w:r w:rsidR="00102F16">
        <w:rPr>
          <w:noProof/>
        </w:rPr>
        <w:t>1</w:t>
      </w:r>
      <w:r w:rsidR="004C2BFB">
        <w:rPr>
          <w:noProof/>
        </w:rPr>
        <w:fldChar w:fldCharType="end"/>
      </w:r>
      <w:bookmarkEnd w:id="27"/>
      <w:r>
        <w:tab/>
        <w:t>Årliga totalsummor för underhållskost</w:t>
      </w:r>
      <w:r w:rsidR="00B97003">
        <w:t>na</w:t>
      </w:r>
      <w:r>
        <w:t>der</w:t>
      </w:r>
    </w:p>
    <w:p w14:paraId="7B225F1B" w14:textId="002EB924" w:rsidR="000C3FE7" w:rsidRPr="00231444" w:rsidRDefault="00B476D1" w:rsidP="00231444">
      <w:r>
        <w:rPr>
          <w:noProof/>
        </w:rPr>
        <w:drawing>
          <wp:inline distT="0" distB="0" distL="0" distR="0" wp14:anchorId="542B1C68" wp14:editId="2C8AB2BE">
            <wp:extent cx="6282690" cy="3307080"/>
            <wp:effectExtent l="0" t="0" r="3810" b="7620"/>
            <wp:docPr id="1" name="Diagram 1">
              <a:extLst xmlns:a="http://schemas.openxmlformats.org/drawingml/2006/main">
                <a:ext uri="{FF2B5EF4-FFF2-40B4-BE49-F238E27FC236}">
                  <a16:creationId xmlns:a16="http://schemas.microsoft.com/office/drawing/2014/main" id="{C27276CB-BE0D-4E3C-A753-5A1769DB6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31757E" w14:textId="0CDAC755" w:rsidR="00E548D2" w:rsidRPr="00B97003" w:rsidRDefault="00603797" w:rsidP="00B97003">
      <w:pPr>
        <w:rPr>
          <w:b/>
        </w:rPr>
      </w:pPr>
      <w:r>
        <w:rPr>
          <w:b/>
        </w:rPr>
        <w:br w:type="page"/>
      </w:r>
    </w:p>
    <w:sectPr w:rsidR="00E548D2" w:rsidRPr="00B97003" w:rsidSect="00544FF1">
      <w:footerReference w:type="even" r:id="rId14"/>
      <w:footerReference w:type="default" r:id="rId15"/>
      <w:footerReference w:type="first" r:id="rId16"/>
      <w:pgSz w:w="16838" w:h="11666" w:orient="landscape"/>
      <w:pgMar w:top="2238" w:right="1440" w:bottom="81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06E57" w14:textId="77777777" w:rsidR="005F718C" w:rsidRDefault="005F718C" w:rsidP="00CE36BC">
      <w:r>
        <w:separator/>
      </w:r>
    </w:p>
  </w:endnote>
  <w:endnote w:type="continuationSeparator" w:id="0">
    <w:p w14:paraId="7E810192" w14:textId="77777777" w:rsidR="005F718C" w:rsidRDefault="005F718C" w:rsidP="00CE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BD" w14:textId="77777777" w:rsidR="005F718C" w:rsidRDefault="005F718C" w:rsidP="00CE36BC">
    <w:r>
      <w:fldChar w:fldCharType="begin"/>
    </w:r>
    <w:r>
      <w:instrText xml:space="preserve"> PAGE   \* MERGEFORMAT </w:instrText>
    </w:r>
    <w:r>
      <w:fldChar w:fldCharType="separate"/>
    </w:r>
    <w:r w:rsidRPr="00940BD5">
      <w:rPr>
        <w:noProof/>
        <w:sz w:val="16"/>
      </w:rPr>
      <w:t>28</w:t>
    </w:r>
    <w:r>
      <w:rPr>
        <w:sz w:val="16"/>
      </w:rPr>
      <w:fldChar w:fldCharType="end"/>
    </w:r>
    <w:r>
      <w:rPr>
        <w:sz w:val="16"/>
      </w:rPr>
      <w:t xml:space="preserve"> </w:t>
    </w:r>
  </w:p>
  <w:p w14:paraId="0911F97F" w14:textId="77777777" w:rsidR="005F718C" w:rsidRDefault="005F718C" w:rsidP="00CE36BC">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620E" w14:textId="77777777" w:rsidR="005F718C" w:rsidRPr="003D4DDE" w:rsidRDefault="005F718C" w:rsidP="003D4DDE">
    <w:pPr>
      <w:jc w:val="center"/>
      <w:rPr>
        <w:sz w:val="28"/>
      </w:rPr>
    </w:pPr>
    <w:r w:rsidRPr="003D4DDE">
      <w:rPr>
        <w:sz w:val="28"/>
      </w:rPr>
      <w:fldChar w:fldCharType="begin"/>
    </w:r>
    <w:r w:rsidRPr="003D4DDE">
      <w:rPr>
        <w:sz w:val="28"/>
      </w:rPr>
      <w:instrText xml:space="preserve"> PAGE   \* MERGEFORMAT </w:instrText>
    </w:r>
    <w:r w:rsidRPr="003D4DDE">
      <w:rPr>
        <w:sz w:val="28"/>
      </w:rPr>
      <w:fldChar w:fldCharType="separate"/>
    </w:r>
    <w:r w:rsidRPr="00624FCE">
      <w:rPr>
        <w:noProof/>
        <w:sz w:val="20"/>
      </w:rPr>
      <w:t>13</w:t>
    </w:r>
    <w:r w:rsidRPr="003D4DDE">
      <w:rPr>
        <w:sz w:val="20"/>
      </w:rPr>
      <w:fldChar w:fldCharType="end"/>
    </w:r>
  </w:p>
  <w:p w14:paraId="1F5D8E93" w14:textId="77777777" w:rsidR="005F718C" w:rsidRDefault="005F718C" w:rsidP="00CE36BC">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76F8" w14:textId="77777777" w:rsidR="005F718C" w:rsidRDefault="005F718C" w:rsidP="00CE36B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0A7E" w14:textId="77777777" w:rsidR="005F718C" w:rsidRDefault="005F718C" w:rsidP="00CE36B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BC08" w14:textId="77777777" w:rsidR="005F718C" w:rsidRDefault="005F718C" w:rsidP="00CE36B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044D6" w14:textId="77777777" w:rsidR="005F718C" w:rsidRDefault="005F718C" w:rsidP="00CE36B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C277" w14:textId="77777777" w:rsidR="005F718C" w:rsidRDefault="005F718C" w:rsidP="00CE36B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1B73" w14:textId="77777777" w:rsidR="005F718C" w:rsidRDefault="005F718C" w:rsidP="00CE36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6793C" w14:textId="77777777" w:rsidR="005F718C" w:rsidRDefault="005F718C" w:rsidP="00CE36BC">
      <w:r>
        <w:separator/>
      </w:r>
    </w:p>
  </w:footnote>
  <w:footnote w:type="continuationSeparator" w:id="0">
    <w:p w14:paraId="581C3384" w14:textId="77777777" w:rsidR="005F718C" w:rsidRDefault="005F718C" w:rsidP="00CE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C7DA9"/>
    <w:multiLevelType w:val="hybridMultilevel"/>
    <w:tmpl w:val="33325AFA"/>
    <w:lvl w:ilvl="0" w:tplc="A34411AC">
      <w:start w:val="1"/>
      <w:numFmt w:val="bullet"/>
      <w:pStyle w:val="Liststycke"/>
      <w:lvlText w:val="–"/>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B27EA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88135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FCF5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5E8F9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A84D9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B2D23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B4C22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2D12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D2"/>
    <w:rsid w:val="00023142"/>
    <w:rsid w:val="00024CE9"/>
    <w:rsid w:val="00041D97"/>
    <w:rsid w:val="000656B2"/>
    <w:rsid w:val="000B7E2B"/>
    <w:rsid w:val="000C3FE7"/>
    <w:rsid w:val="000D6A09"/>
    <w:rsid w:val="00102F16"/>
    <w:rsid w:val="001137C8"/>
    <w:rsid w:val="001323E6"/>
    <w:rsid w:val="00162992"/>
    <w:rsid w:val="00173B34"/>
    <w:rsid w:val="00174CE8"/>
    <w:rsid w:val="00190CE9"/>
    <w:rsid w:val="00196ACF"/>
    <w:rsid w:val="001B641A"/>
    <w:rsid w:val="001D5562"/>
    <w:rsid w:val="001F1B36"/>
    <w:rsid w:val="001F337E"/>
    <w:rsid w:val="001F45D1"/>
    <w:rsid w:val="00206164"/>
    <w:rsid w:val="0022750C"/>
    <w:rsid w:val="00231444"/>
    <w:rsid w:val="00250481"/>
    <w:rsid w:val="002A43A2"/>
    <w:rsid w:val="002B306B"/>
    <w:rsid w:val="002D5BBD"/>
    <w:rsid w:val="002F1611"/>
    <w:rsid w:val="00337E49"/>
    <w:rsid w:val="00343846"/>
    <w:rsid w:val="00392E60"/>
    <w:rsid w:val="00397081"/>
    <w:rsid w:val="003D3B81"/>
    <w:rsid w:val="003D4DDE"/>
    <w:rsid w:val="003E3FED"/>
    <w:rsid w:val="003E49BE"/>
    <w:rsid w:val="003F1C34"/>
    <w:rsid w:val="00415871"/>
    <w:rsid w:val="00423E34"/>
    <w:rsid w:val="00434890"/>
    <w:rsid w:val="004546AC"/>
    <w:rsid w:val="004613AC"/>
    <w:rsid w:val="004C2BFB"/>
    <w:rsid w:val="004F6A28"/>
    <w:rsid w:val="005040D4"/>
    <w:rsid w:val="00514D70"/>
    <w:rsid w:val="00544FF1"/>
    <w:rsid w:val="00561646"/>
    <w:rsid w:val="005732A0"/>
    <w:rsid w:val="00595CDB"/>
    <w:rsid w:val="005F718C"/>
    <w:rsid w:val="00603797"/>
    <w:rsid w:val="00624FCE"/>
    <w:rsid w:val="00626814"/>
    <w:rsid w:val="00630BF2"/>
    <w:rsid w:val="00665358"/>
    <w:rsid w:val="00691CFB"/>
    <w:rsid w:val="006A52D4"/>
    <w:rsid w:val="006C1740"/>
    <w:rsid w:val="006E37B5"/>
    <w:rsid w:val="007072A9"/>
    <w:rsid w:val="00712238"/>
    <w:rsid w:val="00721243"/>
    <w:rsid w:val="007223E6"/>
    <w:rsid w:val="0072347E"/>
    <w:rsid w:val="00730C9F"/>
    <w:rsid w:val="007865CA"/>
    <w:rsid w:val="00797275"/>
    <w:rsid w:val="007D5AB3"/>
    <w:rsid w:val="007F09AD"/>
    <w:rsid w:val="00806661"/>
    <w:rsid w:val="00821781"/>
    <w:rsid w:val="00860A27"/>
    <w:rsid w:val="00864439"/>
    <w:rsid w:val="00873C24"/>
    <w:rsid w:val="00891235"/>
    <w:rsid w:val="008A26EA"/>
    <w:rsid w:val="009053CE"/>
    <w:rsid w:val="009116B8"/>
    <w:rsid w:val="00922AA7"/>
    <w:rsid w:val="00940BD5"/>
    <w:rsid w:val="009C48DE"/>
    <w:rsid w:val="009C6A05"/>
    <w:rsid w:val="009E1AAF"/>
    <w:rsid w:val="009F2E41"/>
    <w:rsid w:val="00A1250E"/>
    <w:rsid w:val="00A204E8"/>
    <w:rsid w:val="00A23FDC"/>
    <w:rsid w:val="00A52ED4"/>
    <w:rsid w:val="00AC0E73"/>
    <w:rsid w:val="00AE4161"/>
    <w:rsid w:val="00AF1B79"/>
    <w:rsid w:val="00B21605"/>
    <w:rsid w:val="00B27553"/>
    <w:rsid w:val="00B476D1"/>
    <w:rsid w:val="00B64D5A"/>
    <w:rsid w:val="00B77C9A"/>
    <w:rsid w:val="00B97003"/>
    <w:rsid w:val="00BA1371"/>
    <w:rsid w:val="00BA3A89"/>
    <w:rsid w:val="00BD1E21"/>
    <w:rsid w:val="00BF05E0"/>
    <w:rsid w:val="00C10E13"/>
    <w:rsid w:val="00C1780C"/>
    <w:rsid w:val="00C657FC"/>
    <w:rsid w:val="00C93AAF"/>
    <w:rsid w:val="00CC2231"/>
    <w:rsid w:val="00CD5E67"/>
    <w:rsid w:val="00CE36BC"/>
    <w:rsid w:val="00CF0E90"/>
    <w:rsid w:val="00CF7ED0"/>
    <w:rsid w:val="00D01804"/>
    <w:rsid w:val="00D163DD"/>
    <w:rsid w:val="00D52E8C"/>
    <w:rsid w:val="00D82D15"/>
    <w:rsid w:val="00D91746"/>
    <w:rsid w:val="00DB6691"/>
    <w:rsid w:val="00DF0C08"/>
    <w:rsid w:val="00DF7E4D"/>
    <w:rsid w:val="00E009AA"/>
    <w:rsid w:val="00E16B4D"/>
    <w:rsid w:val="00E268C8"/>
    <w:rsid w:val="00E44566"/>
    <w:rsid w:val="00E53C8D"/>
    <w:rsid w:val="00E548D2"/>
    <w:rsid w:val="00E55E0F"/>
    <w:rsid w:val="00E90422"/>
    <w:rsid w:val="00F05953"/>
    <w:rsid w:val="00F2742E"/>
    <w:rsid w:val="00F76DB7"/>
    <w:rsid w:val="00FB6A15"/>
    <w:rsid w:val="00FB751C"/>
    <w:rsid w:val="00FB798F"/>
    <w:rsid w:val="00FD37F5"/>
    <w:rsid w:val="00FE7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8830E"/>
  <w15:docId w15:val="{9F83061B-3863-451D-972E-EC8CA474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BC"/>
    <w:pPr>
      <w:spacing w:after="106" w:line="247" w:lineRule="auto"/>
      <w:ind w:left="11" w:hanging="11"/>
      <w:jc w:val="both"/>
    </w:pPr>
    <w:rPr>
      <w:rFonts w:ascii="Calibri" w:eastAsia="Calibri" w:hAnsi="Calibri" w:cs="Calibri"/>
      <w:color w:val="000000"/>
    </w:rPr>
  </w:style>
  <w:style w:type="paragraph" w:styleId="Rubrik1">
    <w:name w:val="heading 1"/>
    <w:next w:val="Normal"/>
    <w:link w:val="Rubrik1Char"/>
    <w:uiPriority w:val="9"/>
    <w:unhideWhenUsed/>
    <w:qFormat/>
    <w:rsid w:val="003D4DDE"/>
    <w:pPr>
      <w:keepNext/>
      <w:keepLines/>
      <w:spacing w:after="212"/>
      <w:ind w:hanging="11"/>
      <w:outlineLvl w:val="0"/>
    </w:pPr>
    <w:rPr>
      <w:rFonts w:ascii="Calibri" w:eastAsia="Calibri" w:hAnsi="Calibri" w:cs="Calibri"/>
      <w:b/>
      <w:color w:val="000000"/>
      <w:sz w:val="28"/>
    </w:rPr>
  </w:style>
  <w:style w:type="paragraph" w:styleId="Rubrik2">
    <w:name w:val="heading 2"/>
    <w:next w:val="Normal"/>
    <w:link w:val="Rubrik2Char"/>
    <w:uiPriority w:val="9"/>
    <w:unhideWhenUsed/>
    <w:qFormat/>
    <w:rsid w:val="003D4DDE"/>
    <w:pPr>
      <w:keepNext/>
      <w:keepLines/>
      <w:spacing w:after="212"/>
      <w:ind w:left="283" w:right="283" w:hanging="10"/>
      <w:outlineLvl w:val="1"/>
    </w:pPr>
    <w:rPr>
      <w:rFonts w:ascii="Calibri" w:eastAsia="Calibri" w:hAnsi="Calibri" w:cs="Calibri"/>
      <w:b/>
      <w:color w:val="000000"/>
      <w:sz w:val="24"/>
      <w:szCs w:val="24"/>
    </w:rPr>
  </w:style>
  <w:style w:type="paragraph" w:styleId="Rubrik3">
    <w:name w:val="heading 3"/>
    <w:next w:val="Normal"/>
    <w:link w:val="Rubrik3Char"/>
    <w:uiPriority w:val="9"/>
    <w:unhideWhenUsed/>
    <w:qFormat/>
    <w:rsid w:val="007865CA"/>
    <w:pPr>
      <w:keepNext/>
      <w:keepLines/>
      <w:spacing w:before="160" w:after="212"/>
      <w:ind w:left="283" w:right="284" w:hanging="11"/>
      <w:outlineLvl w:val="2"/>
    </w:pPr>
    <w:rPr>
      <w:rFonts w:ascii="Calibri" w:eastAsia="Calibri" w:hAnsi="Calibri" w:cs="Calibri"/>
      <w:b/>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uiPriority w:val="9"/>
    <w:rsid w:val="007865CA"/>
    <w:rPr>
      <w:rFonts w:ascii="Calibri" w:eastAsia="Calibri" w:hAnsi="Calibri" w:cs="Calibri"/>
      <w:b/>
      <w:color w:val="000000"/>
    </w:rPr>
  </w:style>
  <w:style w:type="character" w:customStyle="1" w:styleId="Rubrik1Char">
    <w:name w:val="Rubrik 1 Char"/>
    <w:link w:val="Rubrik1"/>
    <w:uiPriority w:val="9"/>
    <w:rsid w:val="003D4DDE"/>
    <w:rPr>
      <w:rFonts w:ascii="Calibri" w:eastAsia="Calibri" w:hAnsi="Calibri" w:cs="Calibri"/>
      <w:b/>
      <w:color w:val="000000"/>
      <w:sz w:val="28"/>
    </w:rPr>
  </w:style>
  <w:style w:type="character" w:customStyle="1" w:styleId="Rubrik2Char">
    <w:name w:val="Rubrik 2 Char"/>
    <w:link w:val="Rubrik2"/>
    <w:uiPriority w:val="9"/>
    <w:rsid w:val="003D4DDE"/>
    <w:rPr>
      <w:rFonts w:ascii="Calibri" w:eastAsia="Calibri" w:hAnsi="Calibri" w:cs="Calibri"/>
      <w:b/>
      <w:color w:val="000000"/>
      <w:sz w:val="24"/>
      <w:szCs w:val="24"/>
    </w:rPr>
  </w:style>
  <w:style w:type="paragraph" w:styleId="Innehll1">
    <w:name w:val="toc 1"/>
    <w:hidden/>
    <w:uiPriority w:val="39"/>
    <w:pPr>
      <w:spacing w:after="106" w:line="247" w:lineRule="auto"/>
      <w:ind w:left="625" w:right="23" w:hanging="10"/>
      <w:jc w:val="both"/>
    </w:pPr>
    <w:rPr>
      <w:rFonts w:ascii="Calibri" w:eastAsia="Calibri" w:hAnsi="Calibri" w:cs="Calibri"/>
      <w:color w:val="000000"/>
    </w:rPr>
  </w:style>
  <w:style w:type="paragraph" w:styleId="Innehll2">
    <w:name w:val="toc 2"/>
    <w:hidden/>
    <w:uiPriority w:val="39"/>
    <w:pPr>
      <w:spacing w:after="106" w:line="247" w:lineRule="auto"/>
      <w:ind w:left="856" w:right="23" w:hanging="10"/>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940BD5"/>
    <w:rPr>
      <w:color w:val="0563C1" w:themeColor="hyperlink"/>
      <w:u w:val="single"/>
    </w:rPr>
  </w:style>
  <w:style w:type="table" w:styleId="Tabellrutnt">
    <w:name w:val="Table Grid"/>
    <w:basedOn w:val="Normaltabell"/>
    <w:uiPriority w:val="39"/>
    <w:rsid w:val="0017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CE36BC"/>
    <w:pPr>
      <w:numPr>
        <w:numId w:val="1"/>
      </w:numPr>
      <w:ind w:left="1145" w:hanging="397"/>
      <w:contextualSpacing/>
    </w:pPr>
  </w:style>
  <w:style w:type="paragraph" w:customStyle="1" w:styleId="BodyText1">
    <w:name w:val="Body Text1"/>
    <w:basedOn w:val="Normal"/>
    <w:qFormat/>
    <w:rsid w:val="00CE36BC"/>
    <w:pPr>
      <w:ind w:left="266"/>
    </w:pPr>
  </w:style>
  <w:style w:type="character" w:styleId="Bokenstitel">
    <w:name w:val="Book Title"/>
    <w:basedOn w:val="Standardstycketeckensnitt"/>
    <w:uiPriority w:val="33"/>
    <w:qFormat/>
    <w:rsid w:val="00CE36BC"/>
    <w:rPr>
      <w:b/>
      <w:bCs/>
      <w:i/>
      <w:iCs/>
      <w:spacing w:val="5"/>
    </w:rPr>
  </w:style>
  <w:style w:type="paragraph" w:styleId="Sidhuvud">
    <w:name w:val="header"/>
    <w:basedOn w:val="Normal"/>
    <w:link w:val="SidhuvudChar"/>
    <w:uiPriority w:val="99"/>
    <w:unhideWhenUsed/>
    <w:rsid w:val="003D4DD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D4DDE"/>
    <w:rPr>
      <w:rFonts w:ascii="Calibri" w:eastAsia="Calibri" w:hAnsi="Calibri" w:cs="Calibri"/>
      <w:color w:val="000000"/>
    </w:rPr>
  </w:style>
  <w:style w:type="paragraph" w:styleId="Ingetavstnd">
    <w:name w:val="No Spacing"/>
    <w:uiPriority w:val="1"/>
    <w:qFormat/>
    <w:rsid w:val="003D4DDE"/>
    <w:pPr>
      <w:spacing w:after="0" w:line="240" w:lineRule="auto"/>
      <w:ind w:left="11" w:hanging="11"/>
      <w:jc w:val="both"/>
    </w:pPr>
    <w:rPr>
      <w:rFonts w:ascii="Calibri" w:eastAsia="Calibri" w:hAnsi="Calibri" w:cs="Calibri"/>
      <w:color w:val="000000"/>
    </w:rPr>
  </w:style>
  <w:style w:type="paragraph" w:styleId="Beskrivning">
    <w:name w:val="caption"/>
    <w:basedOn w:val="Normal"/>
    <w:next w:val="Normal"/>
    <w:uiPriority w:val="35"/>
    <w:unhideWhenUsed/>
    <w:qFormat/>
    <w:rsid w:val="00023142"/>
    <w:pPr>
      <w:spacing w:after="200" w:line="240" w:lineRule="auto"/>
    </w:pPr>
    <w:rPr>
      <w:i/>
      <w:iCs/>
      <w:color w:val="44546A" w:themeColor="text2"/>
      <w:sz w:val="18"/>
      <w:szCs w:val="18"/>
    </w:rPr>
  </w:style>
  <w:style w:type="paragraph" w:styleId="Sidfot">
    <w:name w:val="footer"/>
    <w:basedOn w:val="Normal"/>
    <w:link w:val="SidfotChar"/>
    <w:uiPriority w:val="99"/>
    <w:unhideWhenUsed/>
    <w:rsid w:val="00FB798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B798F"/>
    <w:rPr>
      <w:rFonts w:ascii="Calibri" w:eastAsia="Calibri" w:hAnsi="Calibri" w:cs="Calibri"/>
      <w:color w:val="000000"/>
    </w:rPr>
  </w:style>
  <w:style w:type="paragraph" w:styleId="Ballongtext">
    <w:name w:val="Balloon Text"/>
    <w:basedOn w:val="Normal"/>
    <w:link w:val="BallongtextChar"/>
    <w:uiPriority w:val="99"/>
    <w:semiHidden/>
    <w:unhideWhenUsed/>
    <w:rsid w:val="00196A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96AC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91540">
      <w:bodyDiv w:val="1"/>
      <w:marLeft w:val="0"/>
      <w:marRight w:val="0"/>
      <w:marTop w:val="0"/>
      <w:marBottom w:val="0"/>
      <w:divBdr>
        <w:top w:val="none" w:sz="0" w:space="0" w:color="auto"/>
        <w:left w:val="none" w:sz="0" w:space="0" w:color="auto"/>
        <w:bottom w:val="none" w:sz="0" w:space="0" w:color="auto"/>
        <w:right w:val="none" w:sz="0" w:space="0" w:color="auto"/>
      </w:divBdr>
    </w:div>
    <w:div w:id="509682444">
      <w:bodyDiv w:val="1"/>
      <w:marLeft w:val="0"/>
      <w:marRight w:val="0"/>
      <w:marTop w:val="0"/>
      <w:marBottom w:val="0"/>
      <w:divBdr>
        <w:top w:val="none" w:sz="0" w:space="0" w:color="auto"/>
        <w:left w:val="none" w:sz="0" w:space="0" w:color="auto"/>
        <w:bottom w:val="none" w:sz="0" w:space="0" w:color="auto"/>
        <w:right w:val="none" w:sz="0" w:space="0" w:color="auto"/>
      </w:divBdr>
    </w:div>
    <w:div w:id="786119671">
      <w:bodyDiv w:val="1"/>
      <w:marLeft w:val="0"/>
      <w:marRight w:val="0"/>
      <w:marTop w:val="0"/>
      <w:marBottom w:val="0"/>
      <w:divBdr>
        <w:top w:val="none" w:sz="0" w:space="0" w:color="auto"/>
        <w:left w:val="none" w:sz="0" w:space="0" w:color="auto"/>
        <w:bottom w:val="none" w:sz="0" w:space="0" w:color="auto"/>
        <w:right w:val="none" w:sz="0" w:space="0" w:color="auto"/>
      </w:divBdr>
    </w:div>
    <w:div w:id="788553626">
      <w:bodyDiv w:val="1"/>
      <w:marLeft w:val="0"/>
      <w:marRight w:val="0"/>
      <w:marTop w:val="0"/>
      <w:marBottom w:val="0"/>
      <w:divBdr>
        <w:top w:val="none" w:sz="0" w:space="0" w:color="auto"/>
        <w:left w:val="none" w:sz="0" w:space="0" w:color="auto"/>
        <w:bottom w:val="none" w:sz="0" w:space="0" w:color="auto"/>
        <w:right w:val="none" w:sz="0" w:space="0" w:color="auto"/>
      </w:divBdr>
    </w:div>
    <w:div w:id="1089346292">
      <w:bodyDiv w:val="1"/>
      <w:marLeft w:val="0"/>
      <w:marRight w:val="0"/>
      <w:marTop w:val="0"/>
      <w:marBottom w:val="0"/>
      <w:divBdr>
        <w:top w:val="none" w:sz="0" w:space="0" w:color="auto"/>
        <w:left w:val="none" w:sz="0" w:space="0" w:color="auto"/>
        <w:bottom w:val="none" w:sz="0" w:space="0" w:color="auto"/>
        <w:right w:val="none" w:sz="0" w:space="0" w:color="auto"/>
      </w:divBdr>
    </w:div>
    <w:div w:id="1704553770">
      <w:bodyDiv w:val="1"/>
      <w:marLeft w:val="0"/>
      <w:marRight w:val="0"/>
      <w:marTop w:val="0"/>
      <w:marBottom w:val="0"/>
      <w:divBdr>
        <w:top w:val="none" w:sz="0" w:space="0" w:color="auto"/>
        <w:left w:val="none" w:sz="0" w:space="0" w:color="auto"/>
        <w:bottom w:val="none" w:sz="0" w:space="0" w:color="auto"/>
        <w:right w:val="none" w:sz="0" w:space="0" w:color="auto"/>
      </w:divBdr>
    </w:div>
    <w:div w:id="1975714395">
      <w:bodyDiv w:val="1"/>
      <w:marLeft w:val="0"/>
      <w:marRight w:val="0"/>
      <w:marTop w:val="0"/>
      <w:marBottom w:val="0"/>
      <w:divBdr>
        <w:top w:val="none" w:sz="0" w:space="0" w:color="auto"/>
        <w:left w:val="none" w:sz="0" w:space="0" w:color="auto"/>
        <w:bottom w:val="none" w:sz="0" w:space="0" w:color="auto"/>
        <w:right w:val="none" w:sz="0" w:space="0" w:color="auto"/>
      </w:divBdr>
    </w:div>
    <w:div w:id="2112316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6b830a360305132/Dokument/Documents/Privat/Brf/2019/Underh&#229;llsplan/Underh&#229;llsplan-2019v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numRef>
              <c:f>'Ark1'!$A$3:$A$32</c:f>
              <c:numCache>
                <c:formatCode>General</c:formatCode>
                <c:ptCount val="30"/>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pt idx="25">
                  <c:v>2044</c:v>
                </c:pt>
                <c:pt idx="26">
                  <c:v>2045</c:v>
                </c:pt>
                <c:pt idx="27">
                  <c:v>2046</c:v>
                </c:pt>
                <c:pt idx="28">
                  <c:v>2047</c:v>
                </c:pt>
                <c:pt idx="29">
                  <c:v>2048</c:v>
                </c:pt>
              </c:numCache>
            </c:numRef>
          </c:cat>
          <c:val>
            <c:numRef>
              <c:f>'Ark1'!$N$3:$N$32</c:f>
              <c:numCache>
                <c:formatCode>General</c:formatCode>
                <c:ptCount val="30"/>
                <c:pt idx="0">
                  <c:v>670000</c:v>
                </c:pt>
                <c:pt idx="1">
                  <c:v>85000</c:v>
                </c:pt>
                <c:pt idx="2">
                  <c:v>610000</c:v>
                </c:pt>
                <c:pt idx="3">
                  <c:v>25000</c:v>
                </c:pt>
                <c:pt idx="4">
                  <c:v>10000</c:v>
                </c:pt>
                <c:pt idx="5">
                  <c:v>30000</c:v>
                </c:pt>
                <c:pt idx="6">
                  <c:v>3925000</c:v>
                </c:pt>
                <c:pt idx="7">
                  <c:v>1560000</c:v>
                </c:pt>
                <c:pt idx="8">
                  <c:v>2430000</c:v>
                </c:pt>
                <c:pt idx="9">
                  <c:v>0</c:v>
                </c:pt>
                <c:pt idx="10">
                  <c:v>30000</c:v>
                </c:pt>
                <c:pt idx="11">
                  <c:v>325000</c:v>
                </c:pt>
                <c:pt idx="12">
                  <c:v>4000000</c:v>
                </c:pt>
                <c:pt idx="13">
                  <c:v>510000</c:v>
                </c:pt>
                <c:pt idx="14">
                  <c:v>260000</c:v>
                </c:pt>
                <c:pt idx="15">
                  <c:v>0</c:v>
                </c:pt>
                <c:pt idx="16">
                  <c:v>2355000</c:v>
                </c:pt>
                <c:pt idx="17">
                  <c:v>30000</c:v>
                </c:pt>
                <c:pt idx="18">
                  <c:v>225000</c:v>
                </c:pt>
                <c:pt idx="19">
                  <c:v>710000</c:v>
                </c:pt>
                <c:pt idx="20">
                  <c:v>50000</c:v>
                </c:pt>
                <c:pt idx="21">
                  <c:v>4490000</c:v>
                </c:pt>
                <c:pt idx="22">
                  <c:v>10000</c:v>
                </c:pt>
                <c:pt idx="23">
                  <c:v>30000</c:v>
                </c:pt>
                <c:pt idx="24">
                  <c:v>0</c:v>
                </c:pt>
                <c:pt idx="25">
                  <c:v>10000</c:v>
                </c:pt>
                <c:pt idx="26">
                  <c:v>190000</c:v>
                </c:pt>
                <c:pt idx="27">
                  <c:v>160000</c:v>
                </c:pt>
                <c:pt idx="28">
                  <c:v>660000</c:v>
                </c:pt>
                <c:pt idx="29">
                  <c:v>30000</c:v>
                </c:pt>
              </c:numCache>
            </c:numRef>
          </c:val>
          <c:extLst>
            <c:ext xmlns:c16="http://schemas.microsoft.com/office/drawing/2014/chart" uri="{C3380CC4-5D6E-409C-BE32-E72D297353CC}">
              <c16:uniqueId val="{00000000-5CE7-4882-9896-0DFF5C9A2A77}"/>
            </c:ext>
          </c:extLst>
        </c:ser>
        <c:dLbls>
          <c:showLegendKey val="0"/>
          <c:showVal val="0"/>
          <c:showCatName val="0"/>
          <c:showSerName val="0"/>
          <c:showPercent val="0"/>
          <c:showBubbleSize val="0"/>
        </c:dLbls>
        <c:gapWidth val="150"/>
        <c:overlap val="100"/>
        <c:axId val="542329072"/>
        <c:axId val="542334648"/>
      </c:barChart>
      <c:catAx>
        <c:axId val="54232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334648"/>
        <c:crosses val="autoZero"/>
        <c:auto val="1"/>
        <c:lblAlgn val="ctr"/>
        <c:lblOffset val="100"/>
        <c:noMultiLvlLbl val="0"/>
      </c:catAx>
      <c:valAx>
        <c:axId val="542334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329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5EFF3-CE4F-43AC-B14B-33002B52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3930</Words>
  <Characters>22406</Characters>
  <Application>Microsoft Office Word</Application>
  <DocSecurity>0</DocSecurity>
  <Lines>186</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gbgdan</dc:creator>
  <cp:keywords/>
  <dc:description/>
  <cp:lastModifiedBy>Ulf Gunneflo</cp:lastModifiedBy>
  <cp:revision>3</cp:revision>
  <dcterms:created xsi:type="dcterms:W3CDTF">2019-06-19T08:06:00Z</dcterms:created>
  <dcterms:modified xsi:type="dcterms:W3CDTF">2019-06-19T08:11:00Z</dcterms:modified>
</cp:coreProperties>
</file>